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67346" w14:textId="2C60810A" w:rsidR="005C1CD5" w:rsidRDefault="005C1CD5">
      <w:pPr>
        <w:rPr>
          <w:b/>
          <w:bCs/>
        </w:rPr>
      </w:pPr>
      <w:r w:rsidRPr="005C1CD5">
        <w:rPr>
          <w:b/>
          <w:bCs/>
        </w:rPr>
        <w:t>Hejduk, Krzysztof W.</w:t>
      </w:r>
    </w:p>
    <w:p w14:paraId="3AE69654" w14:textId="49D54FD0" w:rsidR="005C1CD5" w:rsidRPr="005C1CD5" w:rsidRDefault="005C1CD5" w:rsidP="005C1CD5">
      <w:pPr>
        <w:jc w:val="both"/>
        <w:rPr>
          <w:b/>
          <w:bCs/>
          <w:i/>
          <w:iCs/>
          <w:lang w:val="en-GB"/>
        </w:rPr>
      </w:pPr>
      <w:r w:rsidRPr="005C1CD5">
        <w:rPr>
          <w:i/>
          <w:iCs/>
          <w:lang w:val="en-GB"/>
        </w:rPr>
        <w:t xml:space="preserve">Global gaming and </w:t>
      </w:r>
      <w:proofErr w:type="spellStart"/>
      <w:r w:rsidRPr="005C1CD5">
        <w:rPr>
          <w:i/>
          <w:iCs/>
          <w:lang w:val="en-GB"/>
        </w:rPr>
        <w:t>multilinguality</w:t>
      </w:r>
      <w:proofErr w:type="spellEnd"/>
      <w:r w:rsidRPr="005C1CD5">
        <w:rPr>
          <w:i/>
          <w:iCs/>
          <w:lang w:val="en-GB"/>
        </w:rPr>
        <w:t xml:space="preserve"> – the case(s) of diegetic on-screen language localisation</w:t>
      </w:r>
    </w:p>
    <w:p w14:paraId="63F2AFA1" w14:textId="72838733" w:rsidR="005C1CD5" w:rsidRDefault="005C1CD5">
      <w:pPr>
        <w:rPr>
          <w:b/>
          <w:bCs/>
        </w:rPr>
      </w:pPr>
      <w:proofErr w:type="spellStart"/>
      <w:r>
        <w:rPr>
          <w:b/>
          <w:bCs/>
        </w:rPr>
        <w:t>Abstract</w:t>
      </w:r>
      <w:proofErr w:type="spellEnd"/>
      <w:r>
        <w:rPr>
          <w:b/>
          <w:bCs/>
        </w:rPr>
        <w:t xml:space="preserve"> in English</w:t>
      </w:r>
    </w:p>
    <w:p w14:paraId="695265D1" w14:textId="3F2E7B97" w:rsidR="005C1CD5" w:rsidRDefault="005C1CD5" w:rsidP="005C1CD5">
      <w:pPr>
        <w:jc w:val="both"/>
        <w:rPr>
          <w:lang w:val="en-GB"/>
        </w:rPr>
      </w:pPr>
      <w:r w:rsidRPr="005C1CD5">
        <w:rPr>
          <w:lang w:val="en-GB"/>
        </w:rPr>
        <w:t xml:space="preserve">This paper investigates the co-occurrence of languages in the experiencing of contemporary video games. Gaming is now a mode of collective audiovisual media use and multi-cultural community building on a global scale. This opens it to the co-existence of more than one language – as indicated e.g. by the anglicisms in jargon and </w:t>
      </w:r>
      <w:proofErr w:type="spellStart"/>
      <w:r w:rsidRPr="005C1CD5">
        <w:rPr>
          <w:lang w:val="en-GB"/>
        </w:rPr>
        <w:t>sociolectic</w:t>
      </w:r>
      <w:proofErr w:type="spellEnd"/>
      <w:r w:rsidRPr="005C1CD5">
        <w:rPr>
          <w:lang w:val="en-GB"/>
        </w:rPr>
        <w:t xml:space="preserve"> code-switching (cf. e.g. </w:t>
      </w:r>
      <w:proofErr w:type="spellStart"/>
      <w:r w:rsidRPr="005C1CD5">
        <w:rPr>
          <w:lang w:val="en-GB"/>
        </w:rPr>
        <w:t>Faliszewska-Łukasik</w:t>
      </w:r>
      <w:proofErr w:type="spellEnd"/>
      <w:r w:rsidRPr="005C1CD5">
        <w:rPr>
          <w:lang w:val="en-GB"/>
        </w:rPr>
        <w:t xml:space="preserve"> 2022) that streamline gameplay-related communication and universalise discourse. The scope of my research on </w:t>
      </w:r>
      <w:proofErr w:type="spellStart"/>
      <w:r w:rsidRPr="005C1CD5">
        <w:rPr>
          <w:lang w:val="en-GB"/>
        </w:rPr>
        <w:t>multilinguality</w:t>
      </w:r>
      <w:proofErr w:type="spellEnd"/>
      <w:r w:rsidRPr="005C1CD5">
        <w:rPr>
          <w:lang w:val="en-GB"/>
        </w:rPr>
        <w:t xml:space="preserve"> (Bogucki 2018) here is narrowed down further to the curious cases of diegetic on-screen language – i.e. the visual-verbal coding (Deckert &amp; Hejduk 2022) of the virtual linguistic landscapes of </w:t>
      </w:r>
      <w:proofErr w:type="spellStart"/>
      <w:r w:rsidRPr="005C1CD5">
        <w:rPr>
          <w:lang w:val="en-GB"/>
        </w:rPr>
        <w:t>gameworlds</w:t>
      </w:r>
      <w:proofErr w:type="spellEnd"/>
      <w:r w:rsidRPr="005C1CD5">
        <w:rPr>
          <w:lang w:val="en-GB"/>
        </w:rPr>
        <w:t xml:space="preserve"> (cf. </w:t>
      </w:r>
      <w:proofErr w:type="spellStart"/>
      <w:r w:rsidRPr="005C1CD5">
        <w:rPr>
          <w:lang w:val="en-GB"/>
        </w:rPr>
        <w:t>Shohamy</w:t>
      </w:r>
      <w:proofErr w:type="spellEnd"/>
      <w:r w:rsidRPr="005C1CD5">
        <w:rPr>
          <w:lang w:val="en-GB"/>
        </w:rPr>
        <w:t xml:space="preserve"> &amp; Gorter 2009). This phenomenon is exemplified by (A) the </w:t>
      </w:r>
      <w:proofErr w:type="spellStart"/>
      <w:r w:rsidRPr="005C1CD5">
        <w:rPr>
          <w:lang w:val="en-GB"/>
        </w:rPr>
        <w:t>foreignising</w:t>
      </w:r>
      <w:proofErr w:type="spellEnd"/>
      <w:r w:rsidRPr="005C1CD5">
        <w:rPr>
          <w:lang w:val="en-GB"/>
        </w:rPr>
        <w:t xml:space="preserve"> effects of </w:t>
      </w:r>
      <w:proofErr w:type="spellStart"/>
      <w:r w:rsidRPr="005C1CD5">
        <w:rPr>
          <w:lang w:val="en-GB"/>
        </w:rPr>
        <w:t>plurilinguistic</w:t>
      </w:r>
      <w:proofErr w:type="spellEnd"/>
      <w:r w:rsidRPr="005C1CD5">
        <w:rPr>
          <w:lang w:val="en-GB"/>
        </w:rPr>
        <w:t xml:space="preserve"> </w:t>
      </w:r>
      <w:proofErr w:type="spellStart"/>
      <w:r w:rsidRPr="005C1CD5">
        <w:rPr>
          <w:lang w:val="en-GB"/>
        </w:rPr>
        <w:t>graffitis</w:t>
      </w:r>
      <w:proofErr w:type="spellEnd"/>
      <w:r w:rsidRPr="005C1CD5">
        <w:rPr>
          <w:lang w:val="en-GB"/>
        </w:rPr>
        <w:t xml:space="preserve">, regardless of in-game locale settings, in a multiplayer shooter “Overwatch” (2016), and (B) the </w:t>
      </w:r>
      <w:proofErr w:type="spellStart"/>
      <w:r w:rsidRPr="005C1CD5">
        <w:rPr>
          <w:lang w:val="en-GB"/>
        </w:rPr>
        <w:t>translatorial</w:t>
      </w:r>
      <w:proofErr w:type="spellEnd"/>
      <w:r w:rsidRPr="005C1CD5">
        <w:rPr>
          <w:lang w:val="en-GB"/>
        </w:rPr>
        <w:t xml:space="preserve"> decisions to minimise </w:t>
      </w:r>
      <w:proofErr w:type="spellStart"/>
      <w:r w:rsidRPr="005C1CD5">
        <w:rPr>
          <w:lang w:val="en-GB"/>
        </w:rPr>
        <w:t>multilinguality</w:t>
      </w:r>
      <w:proofErr w:type="spellEnd"/>
      <w:r w:rsidRPr="005C1CD5">
        <w:rPr>
          <w:lang w:val="en-GB"/>
        </w:rPr>
        <w:t xml:space="preserve"> through texture localisation in a detective comedy game “Sam &amp; Max” (2020). The paper considers the translation process perspective by examining the rationale (cf. O’Hagan &amp; </w:t>
      </w:r>
      <w:proofErr w:type="spellStart"/>
      <w:r w:rsidRPr="005C1CD5">
        <w:rPr>
          <w:lang w:val="en-GB"/>
        </w:rPr>
        <w:t>Mangiron</w:t>
      </w:r>
      <w:proofErr w:type="spellEnd"/>
      <w:r w:rsidRPr="005C1CD5">
        <w:rPr>
          <w:lang w:val="en-GB"/>
        </w:rPr>
        <w:t xml:space="preserve"> 2013: 150) behind each choice – either highlighting linguacultural diversity or maximising linguistic accessibility. Certain medium</w:t>
      </w:r>
      <w:r w:rsidRPr="005C1CD5">
        <w:rPr>
          <w:lang w:val="en-GB"/>
        </w:rPr>
        <w:t>specific solutions are also presented (e.g. Romero-Fresco 2020) and evaluated from the standpoint of target-text end-users (cf. Deckert et al. forthcoming).</w:t>
      </w:r>
    </w:p>
    <w:p w14:paraId="6B40D12C" w14:textId="468856CC" w:rsidR="005C1CD5" w:rsidRPr="005C1CD5" w:rsidRDefault="005C1CD5" w:rsidP="005C1CD5">
      <w:pPr>
        <w:jc w:val="both"/>
        <w:rPr>
          <w:b/>
          <w:bCs/>
          <w:lang w:val="en-GB"/>
        </w:rPr>
      </w:pPr>
    </w:p>
    <w:sectPr w:rsidR="005C1CD5" w:rsidRPr="005C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D5"/>
    <w:rsid w:val="005C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214A"/>
  <w15:chartTrackingRefBased/>
  <w15:docId w15:val="{94449B98-16EE-4190-8927-7F932072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1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1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C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C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C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C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C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C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1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1C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C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C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C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C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7A35DFB87FF047AE4A5F9D180D2768" ma:contentTypeVersion="15" ma:contentTypeDescription="Utwórz nowy dokument." ma:contentTypeScope="" ma:versionID="74c1f5f7444c812c78056ebb800fdecb">
  <xsd:schema xmlns:xsd="http://www.w3.org/2001/XMLSchema" xmlns:xs="http://www.w3.org/2001/XMLSchema" xmlns:p="http://schemas.microsoft.com/office/2006/metadata/properties" xmlns:ns2="3937335b-7da9-44a3-880b-0c401c9a15bd" xmlns:ns3="4519ae21-fb80-489b-8261-defea843bfd2" targetNamespace="http://schemas.microsoft.com/office/2006/metadata/properties" ma:root="true" ma:fieldsID="e294fe13e6525bdf0ef8dfbd4e89a64d" ns2:_="" ns3:_="">
    <xsd:import namespace="3937335b-7da9-44a3-880b-0c401c9a15bd"/>
    <xsd:import namespace="4519ae21-fb80-489b-8261-defea843b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7335b-7da9-44a3-880b-0c401c9a1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9ae21-fb80-489b-8261-defea843bfd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815119a-1d76-40ae-a6a5-43100da5b59e}" ma:internalName="TaxCatchAll" ma:showField="CatchAllData" ma:web="4519ae21-fb80-489b-8261-defea843b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37335b-7da9-44a3-880b-0c401c9a15bd">
      <Terms xmlns="http://schemas.microsoft.com/office/infopath/2007/PartnerControls"/>
    </lcf76f155ced4ddcb4097134ff3c332f>
    <TaxCatchAll xmlns="4519ae21-fb80-489b-8261-defea843bfd2" xsi:nil="true"/>
  </documentManagement>
</p:properties>
</file>

<file path=customXml/itemProps1.xml><?xml version="1.0" encoding="utf-8"?>
<ds:datastoreItem xmlns:ds="http://schemas.openxmlformats.org/officeDocument/2006/customXml" ds:itemID="{CDDE9E93-05ED-41A2-B372-1C0E8C5E028E}"/>
</file>

<file path=customXml/itemProps2.xml><?xml version="1.0" encoding="utf-8"?>
<ds:datastoreItem xmlns:ds="http://schemas.openxmlformats.org/officeDocument/2006/customXml" ds:itemID="{E2EC6871-A1A4-44F2-B0DD-FCF4DDF223D9}"/>
</file>

<file path=customXml/itemProps3.xml><?xml version="1.0" encoding="utf-8"?>
<ds:datastoreItem xmlns:ds="http://schemas.openxmlformats.org/officeDocument/2006/customXml" ds:itemID="{28A3C415-265B-497D-BB30-72F8BB352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Janachowska-Budych</dc:creator>
  <cp:keywords/>
  <dc:description/>
  <cp:lastModifiedBy>Marta Janachowska-Budych</cp:lastModifiedBy>
  <cp:revision>1</cp:revision>
  <dcterms:created xsi:type="dcterms:W3CDTF">2024-04-11T10:17:00Z</dcterms:created>
  <dcterms:modified xsi:type="dcterms:W3CDTF">2024-04-11T10:22:00Z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0x010100B37A35DFB87FF047AE4A5F9D180D2768</vt:lpwstr>
  </property>
</Properties>
</file>