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D7C" w:rsidRPr="007F2271" w:rsidRDefault="002422E0" w:rsidP="00E951D2">
      <w:pPr>
        <w:spacing w:after="120" w:line="240" w:lineRule="auto"/>
        <w:rPr>
          <w:rFonts w:ascii="Arial" w:hAnsi="Arial" w:cs="Arial"/>
          <w:b/>
          <w:bCs/>
          <w:sz w:val="20"/>
        </w:rPr>
      </w:pPr>
      <w:r w:rsidRPr="007F2271">
        <w:rPr>
          <w:rFonts w:ascii="Arial" w:hAnsi="Arial" w:cs="Arial"/>
          <w:b/>
          <w:bCs/>
          <w:sz w:val="20"/>
          <w:highlight w:val="cyan"/>
        </w:rPr>
        <w:t>Proseminaria</w:t>
      </w:r>
    </w:p>
    <w:p w:rsidR="00C86816" w:rsidRPr="007F2271" w:rsidRDefault="00C86816" w:rsidP="00E951D2">
      <w:pPr>
        <w:spacing w:after="120" w:line="240" w:lineRule="auto"/>
        <w:rPr>
          <w:rFonts w:ascii="Arial" w:eastAsia="Times New Roman" w:hAnsi="Arial" w:cs="Arial"/>
          <w:b/>
          <w:bCs/>
          <w:color w:val="000000"/>
          <w:sz w:val="20"/>
          <w:highlight w:val="green"/>
          <w:lang w:eastAsia="pl-PL"/>
        </w:rPr>
      </w:pPr>
    </w:p>
    <w:p w:rsidR="002422E0" w:rsidRPr="007F2271" w:rsidRDefault="002422E0" w:rsidP="00E951D2">
      <w:pPr>
        <w:spacing w:after="120" w:line="240" w:lineRule="auto"/>
        <w:rPr>
          <w:rFonts w:ascii="Arial" w:eastAsia="Times New Roman" w:hAnsi="Arial" w:cs="Arial"/>
          <w:b/>
          <w:bCs/>
          <w:color w:val="000000"/>
          <w:sz w:val="20"/>
          <w:lang w:eastAsia="pl-PL"/>
        </w:rPr>
      </w:pPr>
      <w:r w:rsidRPr="007F2271">
        <w:rPr>
          <w:rFonts w:ascii="Arial" w:eastAsia="Times New Roman" w:hAnsi="Arial" w:cs="Arial"/>
          <w:b/>
          <w:bCs/>
          <w:color w:val="000000"/>
          <w:sz w:val="20"/>
          <w:highlight w:val="green"/>
          <w:lang w:eastAsia="pl-PL"/>
        </w:rPr>
        <w:t>dr Barbara Jańczak</w:t>
      </w:r>
    </w:p>
    <w:p w:rsidR="001F7DC6" w:rsidRPr="007F2271" w:rsidRDefault="001F7DC6" w:rsidP="00E951D2">
      <w:pPr>
        <w:spacing w:after="120" w:line="240" w:lineRule="auto"/>
        <w:jc w:val="both"/>
        <w:rPr>
          <w:rFonts w:ascii="Arial" w:eastAsia="Calibri" w:hAnsi="Arial" w:cs="Arial"/>
          <w:sz w:val="20"/>
          <w:lang w:bidi="ar-SA"/>
        </w:rPr>
      </w:pPr>
      <w:r w:rsidRPr="007F2271">
        <w:rPr>
          <w:rFonts w:ascii="Arial" w:eastAsia="Calibri" w:hAnsi="Arial" w:cs="Arial"/>
          <w:sz w:val="20"/>
          <w:lang w:bidi="ar-SA"/>
        </w:rPr>
        <w:t xml:space="preserve">dr Barbara Alicja Jańczak, proseminarium (j. ang.) - </w:t>
      </w:r>
      <w:proofErr w:type="spellStart"/>
      <w:r w:rsidRPr="007F2271">
        <w:rPr>
          <w:rFonts w:ascii="Arial" w:eastAsia="Calibri" w:hAnsi="Arial" w:cs="Arial"/>
          <w:sz w:val="20"/>
          <w:lang w:bidi="ar-SA"/>
        </w:rPr>
        <w:t>SL</w:t>
      </w:r>
      <w:proofErr w:type="spellEnd"/>
      <w:r w:rsidRPr="007F2271">
        <w:rPr>
          <w:rFonts w:ascii="Arial" w:eastAsia="Calibri" w:hAnsi="Arial" w:cs="Arial"/>
          <w:sz w:val="20"/>
          <w:lang w:bidi="ar-SA"/>
        </w:rPr>
        <w:t xml:space="preserve"> 2025: </w:t>
      </w:r>
    </w:p>
    <w:p w:rsidR="001F7DC6" w:rsidRPr="007F2271" w:rsidRDefault="001F7DC6" w:rsidP="00E951D2">
      <w:pPr>
        <w:spacing w:after="120" w:line="240" w:lineRule="auto"/>
        <w:jc w:val="both"/>
        <w:rPr>
          <w:rFonts w:ascii="Arial" w:eastAsia="Calibri" w:hAnsi="Arial" w:cs="Arial"/>
          <w:sz w:val="20"/>
          <w:lang w:bidi="ar-SA"/>
        </w:rPr>
      </w:pPr>
      <w:r w:rsidRPr="007F2271">
        <w:rPr>
          <w:rFonts w:ascii="Arial" w:eastAsia="Times New Roman" w:hAnsi="Arial" w:cs="Arial"/>
          <w:b/>
          <w:bCs/>
          <w:sz w:val="20"/>
          <w:lang w:eastAsia="pl-PL" w:bidi="ar-SA"/>
        </w:rPr>
        <w:t>Teoria i empiria w socjolingwistyce: język i migracja</w:t>
      </w:r>
    </w:p>
    <w:p w:rsidR="001F7DC6" w:rsidRPr="007F2271" w:rsidRDefault="001F7DC6" w:rsidP="00E951D2">
      <w:pPr>
        <w:spacing w:after="120" w:line="240" w:lineRule="auto"/>
        <w:jc w:val="both"/>
        <w:rPr>
          <w:rFonts w:ascii="Arial" w:eastAsia="Times New Roman" w:hAnsi="Arial" w:cs="Arial"/>
          <w:sz w:val="20"/>
          <w:lang w:val="en-US" w:eastAsia="pl-PL" w:bidi="ar-SA"/>
        </w:rPr>
      </w:pPr>
      <w:r w:rsidRPr="007F2271">
        <w:rPr>
          <w:rFonts w:ascii="Arial" w:eastAsia="Times New Roman" w:hAnsi="Arial" w:cs="Arial"/>
          <w:i/>
          <w:iCs/>
          <w:sz w:val="20"/>
          <w:lang w:val="en-US" w:eastAsia="pl-PL" w:bidi="ar-SA"/>
        </w:rPr>
        <w:t>(Theory and Practice in Sociolinguistics: Language and Migration)</w:t>
      </w:r>
    </w:p>
    <w:p w:rsidR="001F7DC6" w:rsidRPr="007F2271" w:rsidRDefault="001F7DC6" w:rsidP="00E951D2">
      <w:pPr>
        <w:spacing w:after="120" w:line="240" w:lineRule="auto"/>
        <w:jc w:val="both"/>
        <w:rPr>
          <w:rFonts w:ascii="Arial" w:eastAsia="Times New Roman" w:hAnsi="Arial" w:cs="Arial"/>
          <w:sz w:val="20"/>
          <w:lang w:eastAsia="pl-PL" w:bidi="ar-SA"/>
        </w:rPr>
      </w:pPr>
      <w:r w:rsidRPr="007F2271">
        <w:rPr>
          <w:rFonts w:ascii="Arial" w:eastAsia="Times New Roman" w:hAnsi="Arial" w:cs="Arial"/>
          <w:sz w:val="20"/>
          <w:lang w:eastAsia="pl-PL" w:bidi="ar-SA"/>
        </w:rPr>
        <w:t xml:space="preserve">Proseminarium to ma na celu zaznajomienie studentów z metodami badawczymi stosowanymi w socjolingwistyce, ze szczególnym uwzględnieniem zagadnień związanych z lingwistyką migracji. Zajęcia łączą solidne podstawy teoretyczne z praktycznym podejściem badawczym, oferując uczestnikom możliwość rozwijania umiejętności analitycznych i krytycznego myślenia. Podczas proseminarium omówione zostaną kluczowe tematy, takie jak rola języka w przestrzeni, teorie migracji, język jako narzędzie integracji oraz nośnik tożsamości. </w:t>
      </w:r>
      <w:r w:rsidRPr="007F2271">
        <w:rPr>
          <w:rFonts w:ascii="Arial" w:eastAsia="Calibri" w:hAnsi="Arial" w:cs="Arial"/>
          <w:sz w:val="20"/>
          <w:lang w:bidi="ar-SA"/>
        </w:rPr>
        <w:t xml:space="preserve">W ramach pracy w grupach studenci będą opracowywali teksty teoretyczne, referowali, przeprowadzali badania empiryczne. Niniejsze proseminarium przygotuje ich do formułowania pytań badawczych i hipotez, opracowywania stanu badań, sporządzenia bibliografii. Ponadto studenci zostaną zapoznani z niektórymi programami umożliwiającymi przeprowadzenie ilościowych oraz jakościowych badań z zakresu socjolingwistyki. </w:t>
      </w:r>
    </w:p>
    <w:p w:rsidR="001F7DC6" w:rsidRPr="007F2271" w:rsidRDefault="001F7DC6" w:rsidP="00E951D2">
      <w:pPr>
        <w:spacing w:after="120" w:line="240" w:lineRule="auto"/>
        <w:jc w:val="both"/>
        <w:rPr>
          <w:rFonts w:ascii="Arial" w:eastAsia="Times New Roman" w:hAnsi="Arial" w:cs="Arial"/>
          <w:sz w:val="20"/>
          <w:lang w:eastAsia="pl-PL" w:bidi="ar-SA"/>
        </w:rPr>
      </w:pPr>
      <w:r w:rsidRPr="007F2271">
        <w:rPr>
          <w:rFonts w:ascii="Arial" w:eastAsia="Times New Roman" w:hAnsi="Arial" w:cs="Arial"/>
          <w:b/>
          <w:bCs/>
          <w:sz w:val="20"/>
          <w:lang w:eastAsia="pl-PL" w:bidi="ar-SA"/>
        </w:rPr>
        <w:t>Kryteria oceny:</w:t>
      </w:r>
    </w:p>
    <w:p w:rsidR="001F7DC6" w:rsidRPr="007F2271" w:rsidRDefault="001F7DC6" w:rsidP="00E951D2">
      <w:pPr>
        <w:numPr>
          <w:ilvl w:val="0"/>
          <w:numId w:val="2"/>
        </w:numPr>
        <w:spacing w:after="120" w:line="240" w:lineRule="auto"/>
        <w:jc w:val="both"/>
        <w:rPr>
          <w:rFonts w:ascii="Arial" w:eastAsia="Times New Roman" w:hAnsi="Arial" w:cs="Arial"/>
          <w:sz w:val="20"/>
          <w:lang w:eastAsia="pl-PL" w:bidi="ar-SA"/>
        </w:rPr>
      </w:pPr>
      <w:r w:rsidRPr="007F2271">
        <w:rPr>
          <w:rFonts w:ascii="Arial" w:eastAsia="Times New Roman" w:hAnsi="Arial" w:cs="Arial"/>
          <w:sz w:val="20"/>
          <w:lang w:eastAsia="pl-PL" w:bidi="ar-SA"/>
        </w:rPr>
        <w:t>Aktywny udział w zajęciach</w:t>
      </w:r>
    </w:p>
    <w:p w:rsidR="001F7DC6" w:rsidRPr="007F2271" w:rsidRDefault="001F7DC6" w:rsidP="00E951D2">
      <w:pPr>
        <w:numPr>
          <w:ilvl w:val="0"/>
          <w:numId w:val="2"/>
        </w:numPr>
        <w:spacing w:after="120" w:line="240" w:lineRule="auto"/>
        <w:jc w:val="both"/>
        <w:rPr>
          <w:rFonts w:ascii="Arial" w:eastAsia="Times New Roman" w:hAnsi="Arial" w:cs="Arial"/>
          <w:sz w:val="20"/>
          <w:lang w:eastAsia="pl-PL" w:bidi="ar-SA"/>
        </w:rPr>
      </w:pPr>
      <w:r w:rsidRPr="007F2271">
        <w:rPr>
          <w:rFonts w:ascii="Arial" w:eastAsia="Times New Roman" w:hAnsi="Arial" w:cs="Arial"/>
          <w:sz w:val="20"/>
          <w:lang w:eastAsia="pl-PL" w:bidi="ar-SA"/>
        </w:rPr>
        <w:t>Systematyczna realizacja ćwiczeń zgodnie z harmonogramem</w:t>
      </w:r>
    </w:p>
    <w:p w:rsidR="001F7DC6" w:rsidRPr="007F2271" w:rsidRDefault="001F7DC6" w:rsidP="00E951D2">
      <w:pPr>
        <w:numPr>
          <w:ilvl w:val="0"/>
          <w:numId w:val="2"/>
        </w:numPr>
        <w:spacing w:after="120" w:line="240" w:lineRule="auto"/>
        <w:jc w:val="both"/>
        <w:rPr>
          <w:rFonts w:ascii="Arial" w:eastAsia="Times New Roman" w:hAnsi="Arial" w:cs="Arial"/>
          <w:sz w:val="20"/>
          <w:lang w:eastAsia="pl-PL" w:bidi="ar-SA"/>
        </w:rPr>
      </w:pPr>
      <w:r w:rsidRPr="007F2271">
        <w:rPr>
          <w:rFonts w:ascii="Arial" w:eastAsia="Times New Roman" w:hAnsi="Arial" w:cs="Arial"/>
          <w:sz w:val="20"/>
          <w:lang w:eastAsia="pl-PL" w:bidi="ar-SA"/>
        </w:rPr>
        <w:t>Referat na wybrany temat z programu zajęć</w:t>
      </w:r>
    </w:p>
    <w:p w:rsidR="001F7DC6" w:rsidRPr="007F2271" w:rsidRDefault="001F7DC6" w:rsidP="00E951D2">
      <w:pPr>
        <w:numPr>
          <w:ilvl w:val="0"/>
          <w:numId w:val="2"/>
        </w:numPr>
        <w:spacing w:after="120" w:line="240" w:lineRule="auto"/>
        <w:jc w:val="both"/>
        <w:rPr>
          <w:rFonts w:ascii="Arial" w:eastAsia="Times New Roman" w:hAnsi="Arial" w:cs="Arial"/>
          <w:sz w:val="20"/>
          <w:lang w:eastAsia="pl-PL" w:bidi="ar-SA"/>
        </w:rPr>
      </w:pPr>
      <w:r w:rsidRPr="007F2271">
        <w:rPr>
          <w:rFonts w:ascii="Arial" w:eastAsia="Times New Roman" w:hAnsi="Arial" w:cs="Arial"/>
          <w:sz w:val="20"/>
          <w:lang w:eastAsia="pl-PL" w:bidi="ar-SA"/>
        </w:rPr>
        <w:t>Przygotowanie, przeprowadzenie i zaprezentowanie grupowego projektu badawczego</w:t>
      </w:r>
    </w:p>
    <w:p w:rsidR="001F7DC6" w:rsidRPr="007F2271" w:rsidRDefault="001F7DC6" w:rsidP="00E951D2">
      <w:pPr>
        <w:spacing w:after="120" w:line="240" w:lineRule="auto"/>
        <w:jc w:val="both"/>
        <w:rPr>
          <w:rFonts w:ascii="Arial" w:eastAsia="Times New Roman" w:hAnsi="Arial" w:cs="Arial"/>
          <w:sz w:val="20"/>
          <w:lang w:eastAsia="pl-PL" w:bidi="ar-SA"/>
        </w:rPr>
      </w:pPr>
      <w:r w:rsidRPr="007F2271">
        <w:rPr>
          <w:rFonts w:ascii="Arial" w:eastAsia="Times New Roman" w:hAnsi="Arial" w:cs="Arial"/>
          <w:b/>
          <w:bCs/>
          <w:sz w:val="20"/>
          <w:lang w:eastAsia="pl-PL" w:bidi="ar-SA"/>
        </w:rPr>
        <w:t>Bloki tematyczne:</w:t>
      </w:r>
    </w:p>
    <w:p w:rsidR="001F7DC6" w:rsidRPr="007F2271" w:rsidRDefault="001F7DC6" w:rsidP="00E951D2">
      <w:pPr>
        <w:numPr>
          <w:ilvl w:val="0"/>
          <w:numId w:val="3"/>
        </w:numPr>
        <w:spacing w:after="120" w:line="240" w:lineRule="auto"/>
        <w:jc w:val="both"/>
        <w:rPr>
          <w:rFonts w:ascii="Arial" w:eastAsia="Times New Roman" w:hAnsi="Arial" w:cs="Arial"/>
          <w:sz w:val="20"/>
          <w:lang w:eastAsia="pl-PL" w:bidi="ar-SA"/>
        </w:rPr>
      </w:pPr>
      <w:r w:rsidRPr="007F2271">
        <w:rPr>
          <w:rFonts w:ascii="Arial" w:eastAsia="Times New Roman" w:hAnsi="Arial" w:cs="Arial"/>
          <w:bCs/>
          <w:sz w:val="20"/>
          <w:lang w:eastAsia="pl-PL" w:bidi="ar-SA"/>
        </w:rPr>
        <w:t>Przestrzeń, miejsce i język</w:t>
      </w:r>
    </w:p>
    <w:p w:rsidR="001F7DC6" w:rsidRPr="007F2271" w:rsidRDefault="001F7DC6" w:rsidP="00E951D2">
      <w:pPr>
        <w:numPr>
          <w:ilvl w:val="0"/>
          <w:numId w:val="3"/>
        </w:numPr>
        <w:spacing w:after="120" w:line="240" w:lineRule="auto"/>
        <w:jc w:val="both"/>
        <w:rPr>
          <w:rFonts w:ascii="Arial" w:eastAsia="Times New Roman" w:hAnsi="Arial" w:cs="Arial"/>
          <w:sz w:val="20"/>
          <w:lang w:eastAsia="pl-PL" w:bidi="ar-SA"/>
        </w:rPr>
      </w:pPr>
      <w:r w:rsidRPr="007F2271">
        <w:rPr>
          <w:rFonts w:ascii="Arial" w:eastAsia="Times New Roman" w:hAnsi="Arial" w:cs="Arial"/>
          <w:bCs/>
          <w:sz w:val="20"/>
          <w:lang w:eastAsia="pl-PL" w:bidi="ar-SA"/>
        </w:rPr>
        <w:t xml:space="preserve">Międzynarodowe teorie migracyjne </w:t>
      </w:r>
    </w:p>
    <w:p w:rsidR="001F7DC6" w:rsidRPr="007F2271" w:rsidRDefault="001F7DC6" w:rsidP="00E951D2">
      <w:pPr>
        <w:numPr>
          <w:ilvl w:val="0"/>
          <w:numId w:val="3"/>
        </w:numPr>
        <w:spacing w:after="120" w:line="240" w:lineRule="auto"/>
        <w:jc w:val="both"/>
        <w:rPr>
          <w:rFonts w:ascii="Arial" w:eastAsia="Times New Roman" w:hAnsi="Arial" w:cs="Arial"/>
          <w:sz w:val="20"/>
          <w:lang w:val="en-US" w:eastAsia="pl-PL" w:bidi="ar-SA"/>
        </w:rPr>
      </w:pPr>
      <w:proofErr w:type="spellStart"/>
      <w:r w:rsidRPr="007F2271">
        <w:rPr>
          <w:rFonts w:ascii="Arial" w:eastAsia="Times New Roman" w:hAnsi="Arial" w:cs="Arial"/>
          <w:bCs/>
          <w:sz w:val="20"/>
          <w:lang w:val="en-US" w:eastAsia="pl-PL" w:bidi="ar-SA"/>
        </w:rPr>
        <w:t>Teorie</w:t>
      </w:r>
      <w:proofErr w:type="spellEnd"/>
      <w:r w:rsidRPr="007F2271">
        <w:rPr>
          <w:rFonts w:ascii="Arial" w:eastAsia="Times New Roman" w:hAnsi="Arial" w:cs="Arial"/>
          <w:bCs/>
          <w:sz w:val="20"/>
          <w:lang w:val="en-US" w:eastAsia="pl-PL" w:bidi="ar-SA"/>
        </w:rPr>
        <w:t xml:space="preserve"> </w:t>
      </w:r>
      <w:proofErr w:type="spellStart"/>
      <w:r w:rsidRPr="007F2271">
        <w:rPr>
          <w:rFonts w:ascii="Arial" w:eastAsia="Times New Roman" w:hAnsi="Arial" w:cs="Arial"/>
          <w:bCs/>
          <w:sz w:val="20"/>
          <w:lang w:val="en-US" w:eastAsia="pl-PL" w:bidi="ar-SA"/>
        </w:rPr>
        <w:t>absorbcji</w:t>
      </w:r>
      <w:proofErr w:type="spellEnd"/>
      <w:r w:rsidRPr="007F2271">
        <w:rPr>
          <w:rFonts w:ascii="Arial" w:eastAsia="Times New Roman" w:hAnsi="Arial" w:cs="Arial"/>
          <w:bCs/>
          <w:sz w:val="20"/>
          <w:lang w:val="en-US" w:eastAsia="pl-PL" w:bidi="ar-SA"/>
        </w:rPr>
        <w:t xml:space="preserve"> </w:t>
      </w:r>
      <w:proofErr w:type="spellStart"/>
      <w:r w:rsidRPr="007F2271">
        <w:rPr>
          <w:rFonts w:ascii="Arial" w:eastAsia="Times New Roman" w:hAnsi="Arial" w:cs="Arial"/>
          <w:bCs/>
          <w:sz w:val="20"/>
          <w:lang w:val="en-US" w:eastAsia="pl-PL" w:bidi="ar-SA"/>
        </w:rPr>
        <w:t>i</w:t>
      </w:r>
      <w:proofErr w:type="spellEnd"/>
      <w:r w:rsidRPr="007F2271">
        <w:rPr>
          <w:rFonts w:ascii="Arial" w:eastAsia="Times New Roman" w:hAnsi="Arial" w:cs="Arial"/>
          <w:bCs/>
          <w:sz w:val="20"/>
          <w:lang w:val="en-US" w:eastAsia="pl-PL" w:bidi="ar-SA"/>
        </w:rPr>
        <w:t xml:space="preserve"> </w:t>
      </w:r>
      <w:proofErr w:type="spellStart"/>
      <w:r w:rsidRPr="007F2271">
        <w:rPr>
          <w:rFonts w:ascii="Arial" w:eastAsia="Times New Roman" w:hAnsi="Arial" w:cs="Arial"/>
          <w:bCs/>
          <w:sz w:val="20"/>
          <w:lang w:val="en-US" w:eastAsia="pl-PL" w:bidi="ar-SA"/>
        </w:rPr>
        <w:t>asymilacji</w:t>
      </w:r>
      <w:proofErr w:type="spellEnd"/>
    </w:p>
    <w:p w:rsidR="001F7DC6" w:rsidRPr="007F2271" w:rsidRDefault="001F7DC6" w:rsidP="00E951D2">
      <w:pPr>
        <w:numPr>
          <w:ilvl w:val="0"/>
          <w:numId w:val="3"/>
        </w:numPr>
        <w:spacing w:after="120" w:line="240" w:lineRule="auto"/>
        <w:jc w:val="both"/>
        <w:rPr>
          <w:rFonts w:ascii="Arial" w:eastAsia="Times New Roman" w:hAnsi="Arial" w:cs="Arial"/>
          <w:sz w:val="20"/>
          <w:lang w:eastAsia="pl-PL" w:bidi="ar-SA"/>
        </w:rPr>
      </w:pPr>
      <w:r w:rsidRPr="007F2271">
        <w:rPr>
          <w:rFonts w:ascii="Arial" w:eastAsia="Times New Roman" w:hAnsi="Arial" w:cs="Arial"/>
          <w:bCs/>
          <w:sz w:val="20"/>
          <w:lang w:eastAsia="pl-PL" w:bidi="ar-SA"/>
        </w:rPr>
        <w:t>Język - wprowadzenie</w:t>
      </w:r>
    </w:p>
    <w:p w:rsidR="001F7DC6" w:rsidRPr="007F2271" w:rsidRDefault="001F7DC6" w:rsidP="00E951D2">
      <w:pPr>
        <w:numPr>
          <w:ilvl w:val="0"/>
          <w:numId w:val="3"/>
        </w:numPr>
        <w:spacing w:after="120" w:line="240" w:lineRule="auto"/>
        <w:jc w:val="both"/>
        <w:rPr>
          <w:rFonts w:ascii="Arial" w:eastAsia="Times New Roman" w:hAnsi="Arial" w:cs="Arial"/>
          <w:sz w:val="20"/>
          <w:lang w:eastAsia="pl-PL" w:bidi="ar-SA"/>
        </w:rPr>
      </w:pPr>
      <w:r w:rsidRPr="007F2271">
        <w:rPr>
          <w:rFonts w:ascii="Arial" w:eastAsia="Times New Roman" w:hAnsi="Arial" w:cs="Arial"/>
          <w:bCs/>
          <w:sz w:val="20"/>
          <w:lang w:eastAsia="pl-PL" w:bidi="ar-SA"/>
        </w:rPr>
        <w:t>Język i integracja</w:t>
      </w:r>
    </w:p>
    <w:p w:rsidR="001F7DC6" w:rsidRPr="007F2271" w:rsidRDefault="001F7DC6" w:rsidP="00E951D2">
      <w:pPr>
        <w:numPr>
          <w:ilvl w:val="0"/>
          <w:numId w:val="3"/>
        </w:numPr>
        <w:spacing w:after="120" w:line="240" w:lineRule="auto"/>
        <w:jc w:val="both"/>
        <w:rPr>
          <w:rFonts w:ascii="Arial" w:eastAsia="Times New Roman" w:hAnsi="Arial" w:cs="Arial"/>
          <w:sz w:val="20"/>
          <w:lang w:eastAsia="pl-PL" w:bidi="ar-SA"/>
        </w:rPr>
      </w:pPr>
      <w:r w:rsidRPr="007F2271">
        <w:rPr>
          <w:rFonts w:ascii="Arial" w:eastAsia="Times New Roman" w:hAnsi="Arial" w:cs="Arial"/>
          <w:bCs/>
          <w:sz w:val="20"/>
          <w:lang w:eastAsia="pl-PL" w:bidi="ar-SA"/>
        </w:rPr>
        <w:t>Język i tożsamość</w:t>
      </w:r>
    </w:p>
    <w:p w:rsidR="001F7DC6" w:rsidRPr="007F2271" w:rsidRDefault="001F7DC6" w:rsidP="00E951D2">
      <w:pPr>
        <w:numPr>
          <w:ilvl w:val="0"/>
          <w:numId w:val="3"/>
        </w:numPr>
        <w:spacing w:after="120" w:line="240" w:lineRule="auto"/>
        <w:jc w:val="both"/>
        <w:rPr>
          <w:rFonts w:ascii="Arial" w:eastAsia="Times New Roman" w:hAnsi="Arial" w:cs="Arial"/>
          <w:sz w:val="20"/>
          <w:lang w:eastAsia="pl-PL" w:bidi="ar-SA"/>
        </w:rPr>
      </w:pPr>
      <w:r w:rsidRPr="007F2271">
        <w:rPr>
          <w:rFonts w:ascii="Arial" w:eastAsia="Times New Roman" w:hAnsi="Arial" w:cs="Arial"/>
          <w:sz w:val="20"/>
          <w:lang w:eastAsia="pl-PL" w:bidi="ar-SA"/>
        </w:rPr>
        <w:t>Formułowanie pytań i hipotez badawczych</w:t>
      </w:r>
    </w:p>
    <w:p w:rsidR="001F7DC6" w:rsidRPr="007F2271" w:rsidRDefault="001F7DC6" w:rsidP="00E951D2">
      <w:pPr>
        <w:numPr>
          <w:ilvl w:val="0"/>
          <w:numId w:val="3"/>
        </w:numPr>
        <w:spacing w:after="120" w:line="240" w:lineRule="auto"/>
        <w:jc w:val="both"/>
        <w:rPr>
          <w:rFonts w:ascii="Arial" w:eastAsia="Times New Roman" w:hAnsi="Arial" w:cs="Arial"/>
          <w:sz w:val="20"/>
          <w:lang w:eastAsia="pl-PL" w:bidi="ar-SA"/>
        </w:rPr>
      </w:pPr>
      <w:r w:rsidRPr="007F2271">
        <w:rPr>
          <w:rFonts w:ascii="Arial" w:eastAsia="Times New Roman" w:hAnsi="Arial" w:cs="Arial"/>
          <w:sz w:val="20"/>
          <w:lang w:eastAsia="pl-PL" w:bidi="ar-SA"/>
        </w:rPr>
        <w:t>Opracowanie stanu badań</w:t>
      </w:r>
    </w:p>
    <w:p w:rsidR="001F7DC6" w:rsidRPr="007F2271" w:rsidRDefault="001F7DC6" w:rsidP="00E951D2">
      <w:pPr>
        <w:numPr>
          <w:ilvl w:val="0"/>
          <w:numId w:val="3"/>
        </w:numPr>
        <w:spacing w:after="120" w:line="240" w:lineRule="auto"/>
        <w:jc w:val="both"/>
        <w:rPr>
          <w:rFonts w:ascii="Arial" w:eastAsia="Times New Roman" w:hAnsi="Arial" w:cs="Arial"/>
          <w:sz w:val="20"/>
          <w:lang w:eastAsia="pl-PL" w:bidi="ar-SA"/>
        </w:rPr>
      </w:pPr>
      <w:r w:rsidRPr="007F2271">
        <w:rPr>
          <w:rFonts w:ascii="Arial" w:eastAsia="Times New Roman" w:hAnsi="Arial" w:cs="Arial"/>
          <w:sz w:val="20"/>
          <w:lang w:eastAsia="pl-PL" w:bidi="ar-SA"/>
        </w:rPr>
        <w:t>Opracowywanie źródeł</w:t>
      </w:r>
    </w:p>
    <w:p w:rsidR="001F7DC6" w:rsidRPr="007F2271" w:rsidRDefault="001F7DC6" w:rsidP="00E951D2">
      <w:pPr>
        <w:numPr>
          <w:ilvl w:val="0"/>
          <w:numId w:val="3"/>
        </w:numPr>
        <w:spacing w:after="120" w:line="240" w:lineRule="auto"/>
        <w:jc w:val="both"/>
        <w:rPr>
          <w:rFonts w:ascii="Arial" w:eastAsia="Times New Roman" w:hAnsi="Arial" w:cs="Arial"/>
          <w:sz w:val="20"/>
          <w:lang w:eastAsia="pl-PL" w:bidi="ar-SA"/>
        </w:rPr>
      </w:pPr>
      <w:r w:rsidRPr="007F2271">
        <w:rPr>
          <w:rFonts w:ascii="Arial" w:eastAsia="Times New Roman" w:hAnsi="Arial" w:cs="Arial"/>
          <w:sz w:val="20"/>
          <w:lang w:eastAsia="pl-PL" w:bidi="ar-SA"/>
        </w:rPr>
        <w:t>Metody ilościowe</w:t>
      </w:r>
    </w:p>
    <w:p w:rsidR="001F7DC6" w:rsidRPr="007F2271" w:rsidRDefault="001F7DC6" w:rsidP="00E951D2">
      <w:pPr>
        <w:numPr>
          <w:ilvl w:val="0"/>
          <w:numId w:val="3"/>
        </w:numPr>
        <w:spacing w:after="120" w:line="240" w:lineRule="auto"/>
        <w:jc w:val="both"/>
        <w:rPr>
          <w:rFonts w:ascii="Arial" w:eastAsia="Times New Roman" w:hAnsi="Arial" w:cs="Arial"/>
          <w:sz w:val="20"/>
          <w:lang w:eastAsia="pl-PL" w:bidi="ar-SA"/>
        </w:rPr>
      </w:pPr>
      <w:r w:rsidRPr="007F2271">
        <w:rPr>
          <w:rFonts w:ascii="Arial" w:eastAsia="Times New Roman" w:hAnsi="Arial" w:cs="Arial"/>
          <w:sz w:val="20"/>
          <w:lang w:eastAsia="pl-PL" w:bidi="ar-SA"/>
        </w:rPr>
        <w:t>Metody jakościowe</w:t>
      </w:r>
    </w:p>
    <w:p w:rsidR="001F7DC6" w:rsidRPr="007F2271" w:rsidRDefault="001F7DC6" w:rsidP="00E951D2">
      <w:pPr>
        <w:numPr>
          <w:ilvl w:val="0"/>
          <w:numId w:val="3"/>
        </w:numPr>
        <w:spacing w:after="120" w:line="240" w:lineRule="auto"/>
        <w:jc w:val="both"/>
        <w:rPr>
          <w:rFonts w:ascii="Arial" w:eastAsia="Times New Roman" w:hAnsi="Arial" w:cs="Arial"/>
          <w:sz w:val="20"/>
          <w:lang w:eastAsia="pl-PL" w:bidi="ar-SA"/>
        </w:rPr>
      </w:pPr>
      <w:r w:rsidRPr="007F2271">
        <w:rPr>
          <w:rFonts w:ascii="Arial" w:eastAsia="Times New Roman" w:hAnsi="Arial" w:cs="Arial"/>
          <w:sz w:val="20"/>
          <w:lang w:eastAsia="pl-PL" w:bidi="ar-SA"/>
        </w:rPr>
        <w:t xml:space="preserve">Transkrypcja i </w:t>
      </w:r>
      <w:proofErr w:type="spellStart"/>
      <w:r w:rsidRPr="007F2271">
        <w:rPr>
          <w:rFonts w:ascii="Arial" w:eastAsia="Times New Roman" w:hAnsi="Arial" w:cs="Arial"/>
          <w:sz w:val="20"/>
          <w:lang w:eastAsia="pl-PL" w:bidi="ar-SA"/>
        </w:rPr>
        <w:t>anotacja</w:t>
      </w:r>
      <w:proofErr w:type="spellEnd"/>
    </w:p>
    <w:p w:rsidR="001F7DC6" w:rsidRPr="007F2271" w:rsidRDefault="001F7DC6" w:rsidP="00E951D2">
      <w:pPr>
        <w:spacing w:after="120" w:line="240" w:lineRule="auto"/>
        <w:jc w:val="both"/>
        <w:rPr>
          <w:rFonts w:ascii="Arial" w:eastAsia="Times New Roman" w:hAnsi="Arial" w:cs="Arial"/>
          <w:b/>
          <w:bCs/>
          <w:sz w:val="20"/>
          <w:lang w:eastAsia="pl-PL" w:bidi="ar-SA"/>
        </w:rPr>
      </w:pPr>
      <w:r w:rsidRPr="007F2271">
        <w:rPr>
          <w:rFonts w:ascii="Arial" w:eastAsia="Times New Roman" w:hAnsi="Arial" w:cs="Arial"/>
          <w:b/>
          <w:bCs/>
          <w:sz w:val="20"/>
          <w:lang w:eastAsia="pl-PL" w:bidi="ar-SA"/>
        </w:rPr>
        <w:t>Organizacja zajęć:</w:t>
      </w:r>
    </w:p>
    <w:p w:rsidR="001F7DC6" w:rsidRPr="007F2271" w:rsidRDefault="001F7DC6" w:rsidP="00E951D2">
      <w:pPr>
        <w:spacing w:after="120" w:line="240" w:lineRule="auto"/>
        <w:jc w:val="both"/>
        <w:rPr>
          <w:rFonts w:ascii="Arial" w:eastAsia="Times New Roman" w:hAnsi="Arial" w:cs="Arial"/>
          <w:sz w:val="20"/>
          <w:lang w:eastAsia="pl-PL" w:bidi="ar-SA"/>
        </w:rPr>
      </w:pPr>
      <w:r w:rsidRPr="007F2271">
        <w:rPr>
          <w:rFonts w:ascii="Arial" w:eastAsia="Times New Roman" w:hAnsi="Arial" w:cs="Arial"/>
          <w:sz w:val="20"/>
          <w:lang w:eastAsia="pl-PL" w:bidi="ar-SA"/>
        </w:rPr>
        <w:t>Proseminarium odbywa się w systemie blokowym, co pozwala na intensywne i pogłębione podejście do omawianych zagadnień.</w:t>
      </w:r>
    </w:p>
    <w:p w:rsidR="001F7DC6" w:rsidRPr="007F2271" w:rsidRDefault="001F7DC6" w:rsidP="00E951D2">
      <w:pPr>
        <w:spacing w:after="120" w:line="240" w:lineRule="auto"/>
        <w:jc w:val="both"/>
        <w:rPr>
          <w:rFonts w:ascii="Arial" w:eastAsia="Calibri" w:hAnsi="Arial" w:cs="Arial"/>
          <w:b/>
          <w:sz w:val="20"/>
          <w:lang w:val="en-US" w:bidi="ar-SA"/>
        </w:rPr>
      </w:pPr>
      <w:proofErr w:type="spellStart"/>
      <w:r w:rsidRPr="007F2271">
        <w:rPr>
          <w:rFonts w:ascii="Arial" w:eastAsia="Calibri" w:hAnsi="Arial" w:cs="Arial"/>
          <w:b/>
          <w:sz w:val="20"/>
          <w:lang w:val="en-US" w:bidi="ar-SA"/>
        </w:rPr>
        <w:t>Literatura</w:t>
      </w:r>
      <w:proofErr w:type="spellEnd"/>
      <w:r w:rsidRPr="007F2271">
        <w:rPr>
          <w:rFonts w:ascii="Arial" w:eastAsia="Calibri" w:hAnsi="Arial" w:cs="Arial"/>
          <w:b/>
          <w:sz w:val="20"/>
          <w:lang w:val="en-US" w:bidi="ar-SA"/>
        </w:rPr>
        <w:t xml:space="preserve">: </w:t>
      </w:r>
    </w:p>
    <w:p w:rsidR="001F7DC6" w:rsidRPr="007F2271" w:rsidRDefault="001F7DC6" w:rsidP="00E951D2">
      <w:pPr>
        <w:spacing w:after="120" w:line="240" w:lineRule="auto"/>
        <w:jc w:val="both"/>
        <w:rPr>
          <w:rFonts w:ascii="Arial" w:eastAsia="Calibri" w:hAnsi="Arial" w:cs="Arial"/>
          <w:sz w:val="20"/>
          <w:lang w:val="en-US" w:bidi="ar-SA"/>
        </w:rPr>
      </w:pPr>
      <w:bookmarkStart w:id="0" w:name="_Hlk188267938"/>
      <w:r w:rsidRPr="007F2271">
        <w:rPr>
          <w:rFonts w:ascii="Arial" w:eastAsia="Calibri" w:hAnsi="Arial" w:cs="Arial"/>
          <w:sz w:val="20"/>
          <w:lang w:val="en-US" w:bidi="ar-SA"/>
        </w:rPr>
        <w:t xml:space="preserve">The </w:t>
      </w:r>
      <w:proofErr w:type="spellStart"/>
      <w:r w:rsidRPr="007F2271">
        <w:rPr>
          <w:rFonts w:ascii="Arial" w:eastAsia="Calibri" w:hAnsi="Arial" w:cs="Arial"/>
          <w:sz w:val="20"/>
          <w:lang w:val="en-US" w:bidi="ar-SA"/>
        </w:rPr>
        <w:t>Routledge</w:t>
      </w:r>
      <w:proofErr w:type="spellEnd"/>
      <w:r w:rsidRPr="007F2271">
        <w:rPr>
          <w:rFonts w:ascii="Arial" w:eastAsia="Calibri" w:hAnsi="Arial" w:cs="Arial"/>
          <w:sz w:val="20"/>
          <w:lang w:val="en-US" w:bidi="ar-SA"/>
        </w:rPr>
        <w:t xml:space="preserve"> Handbook of Migration and Language (2017) edited by Suresh </w:t>
      </w:r>
      <w:proofErr w:type="spellStart"/>
      <w:r w:rsidRPr="007F2271">
        <w:rPr>
          <w:rFonts w:ascii="Arial" w:eastAsia="Calibri" w:hAnsi="Arial" w:cs="Arial"/>
          <w:sz w:val="20"/>
          <w:lang w:val="en-US" w:bidi="ar-SA"/>
        </w:rPr>
        <w:t>Canagarajah</w:t>
      </w:r>
      <w:proofErr w:type="spellEnd"/>
      <w:r w:rsidRPr="007F2271">
        <w:rPr>
          <w:rFonts w:ascii="Arial" w:eastAsia="Calibri" w:hAnsi="Arial" w:cs="Arial"/>
          <w:sz w:val="20"/>
          <w:lang w:val="en-US" w:bidi="ar-SA"/>
        </w:rPr>
        <w:t xml:space="preserve">. Abingdon / New York: </w:t>
      </w:r>
      <w:proofErr w:type="spellStart"/>
      <w:r w:rsidRPr="007F2271">
        <w:rPr>
          <w:rFonts w:ascii="Arial" w:eastAsia="Calibri" w:hAnsi="Arial" w:cs="Arial"/>
          <w:sz w:val="20"/>
          <w:lang w:val="en-US" w:bidi="ar-SA"/>
        </w:rPr>
        <w:t>Routledge</w:t>
      </w:r>
      <w:proofErr w:type="spellEnd"/>
      <w:r w:rsidRPr="007F2271">
        <w:rPr>
          <w:rFonts w:ascii="Arial" w:eastAsia="Calibri" w:hAnsi="Arial" w:cs="Arial"/>
          <w:sz w:val="20"/>
          <w:lang w:val="en-US" w:bidi="ar-SA"/>
        </w:rPr>
        <w:t>.</w:t>
      </w:r>
      <w:r w:rsidRPr="007F2271">
        <w:rPr>
          <w:rFonts w:ascii="Arial" w:eastAsia="Calibri" w:hAnsi="Arial" w:cs="Arial"/>
          <w:sz w:val="20"/>
          <w:lang w:val="en-US" w:bidi="ar-SA"/>
        </w:rPr>
        <w:tab/>
      </w:r>
      <w:bookmarkEnd w:id="0"/>
    </w:p>
    <w:p w:rsidR="001F7DC6" w:rsidRPr="007F2271" w:rsidRDefault="001F7DC6" w:rsidP="00E951D2">
      <w:pPr>
        <w:spacing w:after="120" w:line="240" w:lineRule="auto"/>
        <w:jc w:val="both"/>
        <w:rPr>
          <w:rFonts w:ascii="Arial" w:eastAsia="Calibri" w:hAnsi="Arial" w:cs="Arial"/>
          <w:sz w:val="20"/>
          <w:lang w:val="en-US" w:bidi="ar-SA"/>
        </w:rPr>
      </w:pPr>
    </w:p>
    <w:p w:rsidR="001F7DC6" w:rsidRPr="007F2271" w:rsidRDefault="001F7DC6" w:rsidP="00E951D2">
      <w:pPr>
        <w:spacing w:after="120" w:line="240" w:lineRule="auto"/>
        <w:jc w:val="both"/>
        <w:rPr>
          <w:rFonts w:ascii="Arial" w:eastAsia="Times New Roman" w:hAnsi="Arial" w:cs="Arial"/>
          <w:sz w:val="20"/>
          <w:lang w:val="en-US" w:eastAsia="pl-PL" w:bidi="ar-SA"/>
        </w:rPr>
      </w:pPr>
      <w:r w:rsidRPr="007F2271">
        <w:rPr>
          <w:rFonts w:ascii="Arial" w:eastAsia="Times New Roman" w:hAnsi="Arial" w:cs="Arial"/>
          <w:b/>
          <w:bCs/>
          <w:sz w:val="20"/>
          <w:lang w:val="en-US" w:eastAsia="pl-PL" w:bidi="ar-SA"/>
        </w:rPr>
        <w:t>Theory and Practice in Sociolinguistics: Language and Migration</w:t>
      </w:r>
    </w:p>
    <w:p w:rsidR="001F7DC6" w:rsidRPr="007F2271" w:rsidRDefault="001F7DC6" w:rsidP="00E951D2">
      <w:pPr>
        <w:spacing w:after="120" w:line="240" w:lineRule="auto"/>
        <w:jc w:val="both"/>
        <w:rPr>
          <w:rFonts w:ascii="Arial" w:eastAsia="Times New Roman" w:hAnsi="Arial" w:cs="Arial"/>
          <w:sz w:val="20"/>
          <w:lang w:val="en-US" w:eastAsia="pl-PL" w:bidi="ar-SA"/>
        </w:rPr>
      </w:pPr>
      <w:r w:rsidRPr="007F2271">
        <w:rPr>
          <w:rFonts w:ascii="Arial" w:eastAsia="Times New Roman" w:hAnsi="Arial" w:cs="Arial"/>
          <w:sz w:val="20"/>
          <w:lang w:val="en-US" w:eastAsia="pl-PL" w:bidi="ar-SA"/>
        </w:rPr>
        <w:t xml:space="preserve">This </w:t>
      </w:r>
      <w:proofErr w:type="spellStart"/>
      <w:r w:rsidRPr="007F2271">
        <w:rPr>
          <w:rFonts w:ascii="Arial" w:eastAsia="Times New Roman" w:hAnsi="Arial" w:cs="Arial"/>
          <w:sz w:val="20"/>
          <w:lang w:val="en-US" w:eastAsia="pl-PL" w:bidi="ar-SA"/>
        </w:rPr>
        <w:t>proseminar</w:t>
      </w:r>
      <w:proofErr w:type="spellEnd"/>
      <w:r w:rsidRPr="007F2271">
        <w:rPr>
          <w:rFonts w:ascii="Arial" w:eastAsia="Times New Roman" w:hAnsi="Arial" w:cs="Arial"/>
          <w:sz w:val="20"/>
          <w:lang w:val="en-US" w:eastAsia="pl-PL" w:bidi="ar-SA"/>
        </w:rPr>
        <w:t xml:space="preserve"> aims to familiarize students with research methods used in sociolinguistics, with a particular focus on issues related to the linguistics of migration. The course combines a strong </w:t>
      </w:r>
      <w:r w:rsidRPr="007F2271">
        <w:rPr>
          <w:rFonts w:ascii="Arial" w:eastAsia="Times New Roman" w:hAnsi="Arial" w:cs="Arial"/>
          <w:sz w:val="20"/>
          <w:lang w:val="en-US" w:eastAsia="pl-PL" w:bidi="ar-SA"/>
        </w:rPr>
        <w:lastRenderedPageBreak/>
        <w:t>theoretical foundation with a practical research approach, providing participants with opportunities to develop analytical and critical thinking skills.</w:t>
      </w:r>
    </w:p>
    <w:p w:rsidR="001F7DC6" w:rsidRPr="007F2271" w:rsidRDefault="001F7DC6" w:rsidP="00E951D2">
      <w:pPr>
        <w:spacing w:after="120" w:line="240" w:lineRule="auto"/>
        <w:jc w:val="both"/>
        <w:rPr>
          <w:rFonts w:ascii="Arial" w:eastAsia="Times New Roman" w:hAnsi="Arial" w:cs="Arial"/>
          <w:sz w:val="20"/>
          <w:lang w:val="en-US" w:eastAsia="pl-PL" w:bidi="ar-SA"/>
        </w:rPr>
      </w:pPr>
      <w:r w:rsidRPr="007F2271">
        <w:rPr>
          <w:rFonts w:ascii="Arial" w:eastAsia="Times New Roman" w:hAnsi="Arial" w:cs="Arial"/>
          <w:sz w:val="20"/>
          <w:lang w:val="en-US" w:eastAsia="pl-PL" w:bidi="ar-SA"/>
        </w:rPr>
        <w:t xml:space="preserve">Key topics such as the role of language in space, migration theories, language as a tool for integration, and as a carrier of identity will be discussed during the </w:t>
      </w:r>
      <w:proofErr w:type="spellStart"/>
      <w:r w:rsidRPr="007F2271">
        <w:rPr>
          <w:rFonts w:ascii="Arial" w:eastAsia="Times New Roman" w:hAnsi="Arial" w:cs="Arial"/>
          <w:sz w:val="20"/>
          <w:lang w:val="en-US" w:eastAsia="pl-PL" w:bidi="ar-SA"/>
        </w:rPr>
        <w:t>proseminar</w:t>
      </w:r>
      <w:proofErr w:type="spellEnd"/>
      <w:r w:rsidRPr="007F2271">
        <w:rPr>
          <w:rFonts w:ascii="Arial" w:eastAsia="Times New Roman" w:hAnsi="Arial" w:cs="Arial"/>
          <w:sz w:val="20"/>
          <w:lang w:val="en-US" w:eastAsia="pl-PL" w:bidi="ar-SA"/>
        </w:rPr>
        <w:t>. In group work, students will engage in preparing theoretical texts, delivering presentations, and conducting empirical research.</w:t>
      </w:r>
    </w:p>
    <w:p w:rsidR="001F7DC6" w:rsidRPr="007F2271" w:rsidRDefault="001F7DC6" w:rsidP="00E951D2">
      <w:pPr>
        <w:spacing w:after="120" w:line="240" w:lineRule="auto"/>
        <w:jc w:val="both"/>
        <w:rPr>
          <w:rFonts w:ascii="Arial" w:eastAsia="Times New Roman" w:hAnsi="Arial" w:cs="Arial"/>
          <w:sz w:val="20"/>
          <w:lang w:val="en-US" w:eastAsia="pl-PL" w:bidi="ar-SA"/>
        </w:rPr>
      </w:pPr>
      <w:r w:rsidRPr="007F2271">
        <w:rPr>
          <w:rFonts w:ascii="Arial" w:eastAsia="Times New Roman" w:hAnsi="Arial" w:cs="Arial"/>
          <w:sz w:val="20"/>
          <w:lang w:val="en-US" w:eastAsia="pl-PL" w:bidi="ar-SA"/>
        </w:rPr>
        <w:t xml:space="preserve">This </w:t>
      </w:r>
      <w:proofErr w:type="spellStart"/>
      <w:r w:rsidRPr="007F2271">
        <w:rPr>
          <w:rFonts w:ascii="Arial" w:eastAsia="Times New Roman" w:hAnsi="Arial" w:cs="Arial"/>
          <w:sz w:val="20"/>
          <w:lang w:val="en-US" w:eastAsia="pl-PL" w:bidi="ar-SA"/>
        </w:rPr>
        <w:t>proseminar</w:t>
      </w:r>
      <w:proofErr w:type="spellEnd"/>
      <w:r w:rsidRPr="007F2271">
        <w:rPr>
          <w:rFonts w:ascii="Arial" w:eastAsia="Times New Roman" w:hAnsi="Arial" w:cs="Arial"/>
          <w:sz w:val="20"/>
          <w:lang w:val="en-US" w:eastAsia="pl-PL" w:bidi="ar-SA"/>
        </w:rPr>
        <w:t xml:space="preserve"> will prepare students to formulate research questions and hypotheses, review the state of the art in the field, and compile bibliographies. Additionally, students will be introduced to selected software tools that facilitate both quantitative and qualitative research in sociolinguistics.</w:t>
      </w:r>
    </w:p>
    <w:p w:rsidR="001F7DC6" w:rsidRPr="007F2271" w:rsidRDefault="001F7DC6" w:rsidP="00E951D2">
      <w:pPr>
        <w:spacing w:after="120" w:line="240" w:lineRule="auto"/>
        <w:jc w:val="both"/>
        <w:rPr>
          <w:rFonts w:ascii="Arial" w:eastAsia="Times New Roman" w:hAnsi="Arial" w:cs="Arial"/>
          <w:sz w:val="20"/>
          <w:lang w:eastAsia="pl-PL" w:bidi="ar-SA"/>
        </w:rPr>
      </w:pPr>
      <w:proofErr w:type="spellStart"/>
      <w:r w:rsidRPr="007F2271">
        <w:rPr>
          <w:rFonts w:ascii="Arial" w:eastAsia="Times New Roman" w:hAnsi="Arial" w:cs="Arial"/>
          <w:b/>
          <w:bCs/>
          <w:sz w:val="20"/>
          <w:lang w:eastAsia="pl-PL" w:bidi="ar-SA"/>
        </w:rPr>
        <w:t>Assessment</w:t>
      </w:r>
      <w:proofErr w:type="spellEnd"/>
      <w:r w:rsidRPr="007F2271">
        <w:rPr>
          <w:rFonts w:ascii="Arial" w:eastAsia="Times New Roman" w:hAnsi="Arial" w:cs="Arial"/>
          <w:b/>
          <w:bCs/>
          <w:sz w:val="20"/>
          <w:lang w:eastAsia="pl-PL" w:bidi="ar-SA"/>
        </w:rPr>
        <w:t xml:space="preserve"> </w:t>
      </w:r>
      <w:proofErr w:type="spellStart"/>
      <w:r w:rsidRPr="007F2271">
        <w:rPr>
          <w:rFonts w:ascii="Arial" w:eastAsia="Times New Roman" w:hAnsi="Arial" w:cs="Arial"/>
          <w:b/>
          <w:bCs/>
          <w:sz w:val="20"/>
          <w:lang w:eastAsia="pl-PL" w:bidi="ar-SA"/>
        </w:rPr>
        <w:t>criteria</w:t>
      </w:r>
      <w:proofErr w:type="spellEnd"/>
      <w:r w:rsidRPr="007F2271">
        <w:rPr>
          <w:rFonts w:ascii="Arial" w:eastAsia="Times New Roman" w:hAnsi="Arial" w:cs="Arial"/>
          <w:b/>
          <w:bCs/>
          <w:sz w:val="20"/>
          <w:lang w:eastAsia="pl-PL" w:bidi="ar-SA"/>
        </w:rPr>
        <w:t>:</w:t>
      </w:r>
    </w:p>
    <w:p w:rsidR="001F7DC6" w:rsidRPr="007F2271" w:rsidRDefault="001F7DC6" w:rsidP="00E951D2">
      <w:pPr>
        <w:numPr>
          <w:ilvl w:val="0"/>
          <w:numId w:val="4"/>
        </w:numPr>
        <w:spacing w:after="120" w:line="240" w:lineRule="auto"/>
        <w:jc w:val="both"/>
        <w:rPr>
          <w:rFonts w:ascii="Arial" w:eastAsia="Times New Roman" w:hAnsi="Arial" w:cs="Arial"/>
          <w:sz w:val="20"/>
          <w:lang w:eastAsia="pl-PL" w:bidi="ar-SA"/>
        </w:rPr>
      </w:pPr>
      <w:r w:rsidRPr="007F2271">
        <w:rPr>
          <w:rFonts w:ascii="Arial" w:eastAsia="Times New Roman" w:hAnsi="Arial" w:cs="Arial"/>
          <w:sz w:val="20"/>
          <w:lang w:eastAsia="pl-PL" w:bidi="ar-SA"/>
        </w:rPr>
        <w:t xml:space="preserve">Active </w:t>
      </w:r>
      <w:proofErr w:type="spellStart"/>
      <w:r w:rsidRPr="007F2271">
        <w:rPr>
          <w:rFonts w:ascii="Arial" w:eastAsia="Times New Roman" w:hAnsi="Arial" w:cs="Arial"/>
          <w:sz w:val="20"/>
          <w:lang w:eastAsia="pl-PL" w:bidi="ar-SA"/>
        </w:rPr>
        <w:t>participation</w:t>
      </w:r>
      <w:proofErr w:type="spellEnd"/>
      <w:r w:rsidRPr="007F2271">
        <w:rPr>
          <w:rFonts w:ascii="Arial" w:eastAsia="Times New Roman" w:hAnsi="Arial" w:cs="Arial"/>
          <w:sz w:val="20"/>
          <w:lang w:eastAsia="pl-PL" w:bidi="ar-SA"/>
        </w:rPr>
        <w:t xml:space="preserve"> </w:t>
      </w:r>
      <w:proofErr w:type="spellStart"/>
      <w:r w:rsidRPr="007F2271">
        <w:rPr>
          <w:rFonts w:ascii="Arial" w:eastAsia="Times New Roman" w:hAnsi="Arial" w:cs="Arial"/>
          <w:sz w:val="20"/>
          <w:lang w:eastAsia="pl-PL" w:bidi="ar-SA"/>
        </w:rPr>
        <w:t>in</w:t>
      </w:r>
      <w:proofErr w:type="spellEnd"/>
      <w:r w:rsidRPr="007F2271">
        <w:rPr>
          <w:rFonts w:ascii="Arial" w:eastAsia="Times New Roman" w:hAnsi="Arial" w:cs="Arial"/>
          <w:sz w:val="20"/>
          <w:lang w:eastAsia="pl-PL" w:bidi="ar-SA"/>
        </w:rPr>
        <w:t xml:space="preserve"> </w:t>
      </w:r>
      <w:proofErr w:type="spellStart"/>
      <w:r w:rsidRPr="007F2271">
        <w:rPr>
          <w:rFonts w:ascii="Arial" w:eastAsia="Times New Roman" w:hAnsi="Arial" w:cs="Arial"/>
          <w:sz w:val="20"/>
          <w:lang w:eastAsia="pl-PL" w:bidi="ar-SA"/>
        </w:rPr>
        <w:t>class</w:t>
      </w:r>
      <w:proofErr w:type="spellEnd"/>
    </w:p>
    <w:p w:rsidR="001F7DC6" w:rsidRPr="007F2271" w:rsidRDefault="001F7DC6" w:rsidP="00E951D2">
      <w:pPr>
        <w:numPr>
          <w:ilvl w:val="0"/>
          <w:numId w:val="4"/>
        </w:numPr>
        <w:spacing w:after="120" w:line="240" w:lineRule="auto"/>
        <w:jc w:val="both"/>
        <w:rPr>
          <w:rFonts w:ascii="Arial" w:eastAsia="Times New Roman" w:hAnsi="Arial" w:cs="Arial"/>
          <w:sz w:val="20"/>
          <w:lang w:val="en-US" w:eastAsia="pl-PL" w:bidi="ar-SA"/>
        </w:rPr>
      </w:pPr>
      <w:r w:rsidRPr="007F2271">
        <w:rPr>
          <w:rFonts w:ascii="Arial" w:eastAsia="Times New Roman" w:hAnsi="Arial" w:cs="Arial"/>
          <w:sz w:val="20"/>
          <w:lang w:val="en-US" w:eastAsia="pl-PL" w:bidi="ar-SA"/>
        </w:rPr>
        <w:t>Systematic completion of exercises in line with the schedule</w:t>
      </w:r>
    </w:p>
    <w:p w:rsidR="001F7DC6" w:rsidRPr="007F2271" w:rsidRDefault="001F7DC6" w:rsidP="00E951D2">
      <w:pPr>
        <w:numPr>
          <w:ilvl w:val="0"/>
          <w:numId w:val="4"/>
        </w:numPr>
        <w:spacing w:after="120" w:line="240" w:lineRule="auto"/>
        <w:jc w:val="both"/>
        <w:rPr>
          <w:rFonts w:ascii="Arial" w:eastAsia="Times New Roman" w:hAnsi="Arial" w:cs="Arial"/>
          <w:sz w:val="20"/>
          <w:lang w:val="en-US" w:eastAsia="pl-PL" w:bidi="ar-SA"/>
        </w:rPr>
      </w:pPr>
      <w:r w:rsidRPr="007F2271">
        <w:rPr>
          <w:rFonts w:ascii="Arial" w:eastAsia="Times New Roman" w:hAnsi="Arial" w:cs="Arial"/>
          <w:sz w:val="20"/>
          <w:lang w:val="en-US" w:eastAsia="pl-PL" w:bidi="ar-SA"/>
        </w:rPr>
        <w:t>A presentation on a selected topic from the course program</w:t>
      </w:r>
    </w:p>
    <w:p w:rsidR="001F7DC6" w:rsidRPr="007F2271" w:rsidRDefault="001F7DC6" w:rsidP="00E951D2">
      <w:pPr>
        <w:numPr>
          <w:ilvl w:val="0"/>
          <w:numId w:val="4"/>
        </w:numPr>
        <w:spacing w:after="120" w:line="240" w:lineRule="auto"/>
        <w:jc w:val="both"/>
        <w:rPr>
          <w:rFonts w:ascii="Arial" w:eastAsia="Times New Roman" w:hAnsi="Arial" w:cs="Arial"/>
          <w:sz w:val="20"/>
          <w:lang w:val="en-US" w:eastAsia="pl-PL" w:bidi="ar-SA"/>
        </w:rPr>
      </w:pPr>
      <w:r w:rsidRPr="007F2271">
        <w:rPr>
          <w:rFonts w:ascii="Arial" w:eastAsia="Times New Roman" w:hAnsi="Arial" w:cs="Arial"/>
          <w:sz w:val="20"/>
          <w:lang w:val="en-US" w:eastAsia="pl-PL" w:bidi="ar-SA"/>
        </w:rPr>
        <w:t>Preparation, execution, and presentation of a group research project</w:t>
      </w:r>
    </w:p>
    <w:p w:rsidR="001F7DC6" w:rsidRPr="007F2271" w:rsidRDefault="001F7DC6" w:rsidP="00E951D2">
      <w:pPr>
        <w:spacing w:after="120" w:line="240" w:lineRule="auto"/>
        <w:rPr>
          <w:rFonts w:ascii="Arial" w:eastAsia="Times New Roman" w:hAnsi="Arial" w:cs="Arial"/>
          <w:sz w:val="20"/>
          <w:lang w:eastAsia="pl-PL" w:bidi="ar-SA"/>
        </w:rPr>
      </w:pPr>
      <w:proofErr w:type="spellStart"/>
      <w:r w:rsidRPr="007F2271">
        <w:rPr>
          <w:rFonts w:ascii="Arial" w:eastAsia="Times New Roman" w:hAnsi="Arial" w:cs="Arial"/>
          <w:b/>
          <w:bCs/>
          <w:sz w:val="20"/>
          <w:lang w:eastAsia="pl-PL" w:bidi="ar-SA"/>
        </w:rPr>
        <w:t>Thematic</w:t>
      </w:r>
      <w:proofErr w:type="spellEnd"/>
      <w:r w:rsidRPr="007F2271">
        <w:rPr>
          <w:rFonts w:ascii="Arial" w:eastAsia="Times New Roman" w:hAnsi="Arial" w:cs="Arial"/>
          <w:b/>
          <w:bCs/>
          <w:sz w:val="20"/>
          <w:lang w:eastAsia="pl-PL" w:bidi="ar-SA"/>
        </w:rPr>
        <w:t xml:space="preserve"> </w:t>
      </w:r>
      <w:proofErr w:type="spellStart"/>
      <w:r w:rsidRPr="007F2271">
        <w:rPr>
          <w:rFonts w:ascii="Arial" w:eastAsia="Times New Roman" w:hAnsi="Arial" w:cs="Arial"/>
          <w:b/>
          <w:bCs/>
          <w:sz w:val="20"/>
          <w:lang w:eastAsia="pl-PL" w:bidi="ar-SA"/>
        </w:rPr>
        <w:t>Blocks</w:t>
      </w:r>
      <w:proofErr w:type="spellEnd"/>
      <w:r w:rsidRPr="007F2271">
        <w:rPr>
          <w:rFonts w:ascii="Arial" w:eastAsia="Times New Roman" w:hAnsi="Arial" w:cs="Arial"/>
          <w:b/>
          <w:bCs/>
          <w:sz w:val="20"/>
          <w:lang w:eastAsia="pl-PL" w:bidi="ar-SA"/>
        </w:rPr>
        <w:t>:</w:t>
      </w:r>
    </w:p>
    <w:p w:rsidR="001F7DC6" w:rsidRPr="007F2271" w:rsidRDefault="001F7DC6" w:rsidP="00E951D2">
      <w:pPr>
        <w:numPr>
          <w:ilvl w:val="0"/>
          <w:numId w:val="5"/>
        </w:numPr>
        <w:spacing w:after="120" w:line="240" w:lineRule="auto"/>
        <w:rPr>
          <w:rFonts w:ascii="Arial" w:eastAsia="Times New Roman" w:hAnsi="Arial" w:cs="Arial"/>
          <w:sz w:val="20"/>
          <w:lang w:eastAsia="pl-PL" w:bidi="ar-SA"/>
        </w:rPr>
      </w:pPr>
      <w:proofErr w:type="spellStart"/>
      <w:r w:rsidRPr="007F2271">
        <w:rPr>
          <w:rFonts w:ascii="Arial" w:eastAsia="Times New Roman" w:hAnsi="Arial" w:cs="Arial"/>
          <w:bCs/>
          <w:sz w:val="20"/>
          <w:lang w:eastAsia="pl-PL" w:bidi="ar-SA"/>
        </w:rPr>
        <w:t>Space</w:t>
      </w:r>
      <w:proofErr w:type="spellEnd"/>
      <w:r w:rsidRPr="007F2271">
        <w:rPr>
          <w:rFonts w:ascii="Arial" w:eastAsia="Times New Roman" w:hAnsi="Arial" w:cs="Arial"/>
          <w:bCs/>
          <w:sz w:val="20"/>
          <w:lang w:eastAsia="pl-PL" w:bidi="ar-SA"/>
        </w:rPr>
        <w:t xml:space="preserve">, Place, and </w:t>
      </w:r>
      <w:proofErr w:type="spellStart"/>
      <w:r w:rsidRPr="007F2271">
        <w:rPr>
          <w:rFonts w:ascii="Arial" w:eastAsia="Times New Roman" w:hAnsi="Arial" w:cs="Arial"/>
          <w:bCs/>
          <w:sz w:val="20"/>
          <w:lang w:eastAsia="pl-PL" w:bidi="ar-SA"/>
        </w:rPr>
        <w:t>Language</w:t>
      </w:r>
      <w:proofErr w:type="spellEnd"/>
    </w:p>
    <w:p w:rsidR="001F7DC6" w:rsidRPr="007F2271" w:rsidRDefault="001F7DC6" w:rsidP="00E951D2">
      <w:pPr>
        <w:numPr>
          <w:ilvl w:val="0"/>
          <w:numId w:val="5"/>
        </w:numPr>
        <w:spacing w:after="120" w:line="240" w:lineRule="auto"/>
        <w:rPr>
          <w:rFonts w:ascii="Arial" w:eastAsia="Times New Roman" w:hAnsi="Arial" w:cs="Arial"/>
          <w:sz w:val="20"/>
          <w:lang w:eastAsia="pl-PL" w:bidi="ar-SA"/>
        </w:rPr>
      </w:pPr>
      <w:r w:rsidRPr="007F2271">
        <w:rPr>
          <w:rFonts w:ascii="Arial" w:eastAsia="Times New Roman" w:hAnsi="Arial" w:cs="Arial"/>
          <w:bCs/>
          <w:sz w:val="20"/>
          <w:lang w:eastAsia="pl-PL" w:bidi="ar-SA"/>
        </w:rPr>
        <w:t xml:space="preserve">International </w:t>
      </w:r>
      <w:proofErr w:type="spellStart"/>
      <w:r w:rsidRPr="007F2271">
        <w:rPr>
          <w:rFonts w:ascii="Arial" w:eastAsia="Times New Roman" w:hAnsi="Arial" w:cs="Arial"/>
          <w:bCs/>
          <w:sz w:val="20"/>
          <w:lang w:eastAsia="pl-PL" w:bidi="ar-SA"/>
        </w:rPr>
        <w:t>Migration</w:t>
      </w:r>
      <w:proofErr w:type="spellEnd"/>
      <w:r w:rsidRPr="007F2271">
        <w:rPr>
          <w:rFonts w:ascii="Arial" w:eastAsia="Times New Roman" w:hAnsi="Arial" w:cs="Arial"/>
          <w:bCs/>
          <w:sz w:val="20"/>
          <w:lang w:eastAsia="pl-PL" w:bidi="ar-SA"/>
        </w:rPr>
        <w:t xml:space="preserve"> </w:t>
      </w:r>
      <w:proofErr w:type="spellStart"/>
      <w:r w:rsidRPr="007F2271">
        <w:rPr>
          <w:rFonts w:ascii="Arial" w:eastAsia="Times New Roman" w:hAnsi="Arial" w:cs="Arial"/>
          <w:bCs/>
          <w:sz w:val="20"/>
          <w:lang w:eastAsia="pl-PL" w:bidi="ar-SA"/>
        </w:rPr>
        <w:t>Theories</w:t>
      </w:r>
      <w:proofErr w:type="spellEnd"/>
    </w:p>
    <w:p w:rsidR="001F7DC6" w:rsidRPr="007F2271" w:rsidRDefault="001F7DC6" w:rsidP="00E951D2">
      <w:pPr>
        <w:numPr>
          <w:ilvl w:val="0"/>
          <w:numId w:val="5"/>
        </w:numPr>
        <w:spacing w:after="120" w:line="240" w:lineRule="auto"/>
        <w:rPr>
          <w:rFonts w:ascii="Arial" w:eastAsia="Times New Roman" w:hAnsi="Arial" w:cs="Arial"/>
          <w:sz w:val="20"/>
          <w:lang w:eastAsia="pl-PL" w:bidi="ar-SA"/>
        </w:rPr>
      </w:pPr>
      <w:proofErr w:type="spellStart"/>
      <w:r w:rsidRPr="007F2271">
        <w:rPr>
          <w:rFonts w:ascii="Arial" w:eastAsia="Times New Roman" w:hAnsi="Arial" w:cs="Arial"/>
          <w:bCs/>
          <w:sz w:val="20"/>
          <w:lang w:eastAsia="pl-PL" w:bidi="ar-SA"/>
        </w:rPr>
        <w:t>Theories</w:t>
      </w:r>
      <w:proofErr w:type="spellEnd"/>
      <w:r w:rsidRPr="007F2271">
        <w:rPr>
          <w:rFonts w:ascii="Arial" w:eastAsia="Times New Roman" w:hAnsi="Arial" w:cs="Arial"/>
          <w:bCs/>
          <w:sz w:val="20"/>
          <w:lang w:eastAsia="pl-PL" w:bidi="ar-SA"/>
        </w:rPr>
        <w:t xml:space="preserve"> of </w:t>
      </w:r>
      <w:proofErr w:type="spellStart"/>
      <w:r w:rsidRPr="007F2271">
        <w:rPr>
          <w:rFonts w:ascii="Arial" w:eastAsia="Times New Roman" w:hAnsi="Arial" w:cs="Arial"/>
          <w:bCs/>
          <w:sz w:val="20"/>
          <w:lang w:eastAsia="pl-PL" w:bidi="ar-SA"/>
        </w:rPr>
        <w:t>Absorption</w:t>
      </w:r>
      <w:proofErr w:type="spellEnd"/>
      <w:r w:rsidRPr="007F2271">
        <w:rPr>
          <w:rFonts w:ascii="Arial" w:eastAsia="Times New Roman" w:hAnsi="Arial" w:cs="Arial"/>
          <w:bCs/>
          <w:sz w:val="20"/>
          <w:lang w:eastAsia="pl-PL" w:bidi="ar-SA"/>
        </w:rPr>
        <w:t xml:space="preserve"> and </w:t>
      </w:r>
      <w:proofErr w:type="spellStart"/>
      <w:r w:rsidRPr="007F2271">
        <w:rPr>
          <w:rFonts w:ascii="Arial" w:eastAsia="Times New Roman" w:hAnsi="Arial" w:cs="Arial"/>
          <w:bCs/>
          <w:sz w:val="20"/>
          <w:lang w:eastAsia="pl-PL" w:bidi="ar-SA"/>
        </w:rPr>
        <w:t>Assimilation</w:t>
      </w:r>
      <w:proofErr w:type="spellEnd"/>
    </w:p>
    <w:p w:rsidR="001F7DC6" w:rsidRPr="007F2271" w:rsidRDefault="001F7DC6" w:rsidP="00E951D2">
      <w:pPr>
        <w:numPr>
          <w:ilvl w:val="0"/>
          <w:numId w:val="5"/>
        </w:numPr>
        <w:spacing w:after="120" w:line="240" w:lineRule="auto"/>
        <w:rPr>
          <w:rFonts w:ascii="Arial" w:eastAsia="Times New Roman" w:hAnsi="Arial" w:cs="Arial"/>
          <w:sz w:val="20"/>
          <w:lang w:eastAsia="pl-PL" w:bidi="ar-SA"/>
        </w:rPr>
      </w:pPr>
      <w:proofErr w:type="spellStart"/>
      <w:r w:rsidRPr="007F2271">
        <w:rPr>
          <w:rFonts w:ascii="Arial" w:eastAsia="Times New Roman" w:hAnsi="Arial" w:cs="Arial"/>
          <w:bCs/>
          <w:sz w:val="20"/>
          <w:lang w:eastAsia="pl-PL" w:bidi="ar-SA"/>
        </w:rPr>
        <w:t>Language</w:t>
      </w:r>
      <w:proofErr w:type="spellEnd"/>
      <w:r w:rsidRPr="007F2271">
        <w:rPr>
          <w:rFonts w:ascii="Arial" w:eastAsia="Times New Roman" w:hAnsi="Arial" w:cs="Arial"/>
          <w:bCs/>
          <w:sz w:val="20"/>
          <w:lang w:eastAsia="pl-PL" w:bidi="ar-SA"/>
        </w:rPr>
        <w:t xml:space="preserve"> – an </w:t>
      </w:r>
      <w:proofErr w:type="spellStart"/>
      <w:r w:rsidRPr="007F2271">
        <w:rPr>
          <w:rFonts w:ascii="Arial" w:eastAsia="Times New Roman" w:hAnsi="Arial" w:cs="Arial"/>
          <w:bCs/>
          <w:sz w:val="20"/>
          <w:lang w:eastAsia="pl-PL" w:bidi="ar-SA"/>
        </w:rPr>
        <w:t>Introduction</w:t>
      </w:r>
      <w:proofErr w:type="spellEnd"/>
    </w:p>
    <w:p w:rsidR="001F7DC6" w:rsidRPr="007F2271" w:rsidRDefault="001F7DC6" w:rsidP="00E951D2">
      <w:pPr>
        <w:numPr>
          <w:ilvl w:val="0"/>
          <w:numId w:val="5"/>
        </w:numPr>
        <w:spacing w:after="120" w:line="240" w:lineRule="auto"/>
        <w:rPr>
          <w:rFonts w:ascii="Arial" w:eastAsia="Times New Roman" w:hAnsi="Arial" w:cs="Arial"/>
          <w:sz w:val="20"/>
          <w:lang w:eastAsia="pl-PL" w:bidi="ar-SA"/>
        </w:rPr>
      </w:pPr>
      <w:proofErr w:type="spellStart"/>
      <w:r w:rsidRPr="007F2271">
        <w:rPr>
          <w:rFonts w:ascii="Arial" w:eastAsia="Times New Roman" w:hAnsi="Arial" w:cs="Arial"/>
          <w:bCs/>
          <w:sz w:val="20"/>
          <w:lang w:eastAsia="pl-PL" w:bidi="ar-SA"/>
        </w:rPr>
        <w:t>Language</w:t>
      </w:r>
      <w:proofErr w:type="spellEnd"/>
      <w:r w:rsidRPr="007F2271">
        <w:rPr>
          <w:rFonts w:ascii="Arial" w:eastAsia="Times New Roman" w:hAnsi="Arial" w:cs="Arial"/>
          <w:bCs/>
          <w:sz w:val="20"/>
          <w:lang w:eastAsia="pl-PL" w:bidi="ar-SA"/>
        </w:rPr>
        <w:t xml:space="preserve"> and </w:t>
      </w:r>
      <w:proofErr w:type="spellStart"/>
      <w:r w:rsidRPr="007F2271">
        <w:rPr>
          <w:rFonts w:ascii="Arial" w:eastAsia="Times New Roman" w:hAnsi="Arial" w:cs="Arial"/>
          <w:bCs/>
          <w:sz w:val="20"/>
          <w:lang w:eastAsia="pl-PL" w:bidi="ar-SA"/>
        </w:rPr>
        <w:t>Integration</w:t>
      </w:r>
      <w:proofErr w:type="spellEnd"/>
    </w:p>
    <w:p w:rsidR="001F7DC6" w:rsidRPr="007F2271" w:rsidRDefault="001F7DC6" w:rsidP="00E951D2">
      <w:pPr>
        <w:numPr>
          <w:ilvl w:val="0"/>
          <w:numId w:val="5"/>
        </w:numPr>
        <w:spacing w:after="120" w:line="240" w:lineRule="auto"/>
        <w:rPr>
          <w:rFonts w:ascii="Arial" w:eastAsia="Times New Roman" w:hAnsi="Arial" w:cs="Arial"/>
          <w:sz w:val="20"/>
          <w:lang w:eastAsia="pl-PL" w:bidi="ar-SA"/>
        </w:rPr>
      </w:pPr>
      <w:proofErr w:type="spellStart"/>
      <w:r w:rsidRPr="007F2271">
        <w:rPr>
          <w:rFonts w:ascii="Arial" w:eastAsia="Times New Roman" w:hAnsi="Arial" w:cs="Arial"/>
          <w:bCs/>
          <w:sz w:val="20"/>
          <w:lang w:eastAsia="pl-PL" w:bidi="ar-SA"/>
        </w:rPr>
        <w:t>Language</w:t>
      </w:r>
      <w:proofErr w:type="spellEnd"/>
      <w:r w:rsidRPr="007F2271">
        <w:rPr>
          <w:rFonts w:ascii="Arial" w:eastAsia="Times New Roman" w:hAnsi="Arial" w:cs="Arial"/>
          <w:bCs/>
          <w:sz w:val="20"/>
          <w:lang w:eastAsia="pl-PL" w:bidi="ar-SA"/>
        </w:rPr>
        <w:t xml:space="preserve"> and </w:t>
      </w:r>
      <w:proofErr w:type="spellStart"/>
      <w:r w:rsidRPr="007F2271">
        <w:rPr>
          <w:rFonts w:ascii="Arial" w:eastAsia="Times New Roman" w:hAnsi="Arial" w:cs="Arial"/>
          <w:bCs/>
          <w:sz w:val="20"/>
          <w:lang w:eastAsia="pl-PL" w:bidi="ar-SA"/>
        </w:rPr>
        <w:t>Identity</w:t>
      </w:r>
      <w:bookmarkStart w:id="1" w:name="_GoBack"/>
      <w:bookmarkEnd w:id="1"/>
      <w:proofErr w:type="spellEnd"/>
    </w:p>
    <w:p w:rsidR="001F7DC6" w:rsidRPr="007F2271" w:rsidRDefault="001F7DC6" w:rsidP="00E951D2">
      <w:pPr>
        <w:numPr>
          <w:ilvl w:val="0"/>
          <w:numId w:val="5"/>
        </w:numPr>
        <w:spacing w:after="120" w:line="240" w:lineRule="auto"/>
        <w:rPr>
          <w:rFonts w:ascii="Arial" w:eastAsia="Times New Roman" w:hAnsi="Arial" w:cs="Arial"/>
          <w:sz w:val="20"/>
          <w:lang w:eastAsia="pl-PL" w:bidi="ar-SA"/>
        </w:rPr>
      </w:pPr>
      <w:proofErr w:type="spellStart"/>
      <w:r w:rsidRPr="007F2271">
        <w:rPr>
          <w:rFonts w:ascii="Arial" w:eastAsia="Times New Roman" w:hAnsi="Arial" w:cs="Arial"/>
          <w:bCs/>
          <w:sz w:val="20"/>
          <w:lang w:eastAsia="pl-PL" w:bidi="ar-SA"/>
        </w:rPr>
        <w:t>Formulating</w:t>
      </w:r>
      <w:proofErr w:type="spellEnd"/>
      <w:r w:rsidRPr="007F2271">
        <w:rPr>
          <w:rFonts w:ascii="Arial" w:eastAsia="Times New Roman" w:hAnsi="Arial" w:cs="Arial"/>
          <w:bCs/>
          <w:sz w:val="20"/>
          <w:lang w:eastAsia="pl-PL" w:bidi="ar-SA"/>
        </w:rPr>
        <w:t xml:space="preserve"> </w:t>
      </w:r>
      <w:proofErr w:type="spellStart"/>
      <w:r w:rsidRPr="007F2271">
        <w:rPr>
          <w:rFonts w:ascii="Arial" w:eastAsia="Times New Roman" w:hAnsi="Arial" w:cs="Arial"/>
          <w:bCs/>
          <w:sz w:val="20"/>
          <w:lang w:eastAsia="pl-PL" w:bidi="ar-SA"/>
        </w:rPr>
        <w:t>Research</w:t>
      </w:r>
      <w:proofErr w:type="spellEnd"/>
      <w:r w:rsidRPr="007F2271">
        <w:rPr>
          <w:rFonts w:ascii="Arial" w:eastAsia="Times New Roman" w:hAnsi="Arial" w:cs="Arial"/>
          <w:bCs/>
          <w:sz w:val="20"/>
          <w:lang w:eastAsia="pl-PL" w:bidi="ar-SA"/>
        </w:rPr>
        <w:t xml:space="preserve"> </w:t>
      </w:r>
      <w:proofErr w:type="spellStart"/>
      <w:r w:rsidRPr="007F2271">
        <w:rPr>
          <w:rFonts w:ascii="Arial" w:eastAsia="Times New Roman" w:hAnsi="Arial" w:cs="Arial"/>
          <w:bCs/>
          <w:sz w:val="20"/>
          <w:lang w:eastAsia="pl-PL" w:bidi="ar-SA"/>
        </w:rPr>
        <w:t>Questions</w:t>
      </w:r>
      <w:proofErr w:type="spellEnd"/>
      <w:r w:rsidRPr="007F2271">
        <w:rPr>
          <w:rFonts w:ascii="Arial" w:eastAsia="Times New Roman" w:hAnsi="Arial" w:cs="Arial"/>
          <w:bCs/>
          <w:sz w:val="20"/>
          <w:lang w:eastAsia="pl-PL" w:bidi="ar-SA"/>
        </w:rPr>
        <w:t xml:space="preserve"> and </w:t>
      </w:r>
      <w:proofErr w:type="spellStart"/>
      <w:r w:rsidRPr="007F2271">
        <w:rPr>
          <w:rFonts w:ascii="Arial" w:eastAsia="Times New Roman" w:hAnsi="Arial" w:cs="Arial"/>
          <w:bCs/>
          <w:sz w:val="20"/>
          <w:lang w:eastAsia="pl-PL" w:bidi="ar-SA"/>
        </w:rPr>
        <w:t>Hypotheses</w:t>
      </w:r>
      <w:proofErr w:type="spellEnd"/>
    </w:p>
    <w:p w:rsidR="001F7DC6" w:rsidRPr="007F2271" w:rsidRDefault="001F7DC6" w:rsidP="00E951D2">
      <w:pPr>
        <w:numPr>
          <w:ilvl w:val="0"/>
          <w:numId w:val="5"/>
        </w:numPr>
        <w:spacing w:after="120" w:line="240" w:lineRule="auto"/>
        <w:rPr>
          <w:rFonts w:ascii="Arial" w:eastAsia="Times New Roman" w:hAnsi="Arial" w:cs="Arial"/>
          <w:sz w:val="20"/>
          <w:lang w:val="en-US" w:eastAsia="pl-PL" w:bidi="ar-SA"/>
        </w:rPr>
      </w:pPr>
      <w:r w:rsidRPr="007F2271">
        <w:rPr>
          <w:rFonts w:ascii="Arial" w:eastAsia="Times New Roman" w:hAnsi="Arial" w:cs="Arial"/>
          <w:bCs/>
          <w:sz w:val="20"/>
          <w:lang w:val="en-US" w:eastAsia="pl-PL" w:bidi="ar-SA"/>
        </w:rPr>
        <w:t>Reviewing the State of the Art</w:t>
      </w:r>
    </w:p>
    <w:p w:rsidR="001F7DC6" w:rsidRPr="007F2271" w:rsidRDefault="001F7DC6" w:rsidP="00E951D2">
      <w:pPr>
        <w:numPr>
          <w:ilvl w:val="0"/>
          <w:numId w:val="5"/>
        </w:numPr>
        <w:spacing w:after="120" w:line="240" w:lineRule="auto"/>
        <w:rPr>
          <w:rFonts w:ascii="Arial" w:eastAsia="Times New Roman" w:hAnsi="Arial" w:cs="Arial"/>
          <w:sz w:val="20"/>
          <w:lang w:val="en-US" w:eastAsia="pl-PL" w:bidi="ar-SA"/>
        </w:rPr>
      </w:pPr>
      <w:proofErr w:type="spellStart"/>
      <w:r w:rsidRPr="007F2271">
        <w:rPr>
          <w:rFonts w:ascii="Arial" w:eastAsia="Calibri" w:hAnsi="Arial" w:cs="Arial"/>
          <w:sz w:val="20"/>
          <w:lang w:bidi="ar-SA"/>
        </w:rPr>
        <w:t>Compiling</w:t>
      </w:r>
      <w:proofErr w:type="spellEnd"/>
      <w:r w:rsidRPr="007F2271">
        <w:rPr>
          <w:rFonts w:ascii="Arial" w:eastAsia="Calibri" w:hAnsi="Arial" w:cs="Arial"/>
          <w:sz w:val="20"/>
          <w:lang w:bidi="ar-SA"/>
        </w:rPr>
        <w:t xml:space="preserve"> </w:t>
      </w:r>
      <w:proofErr w:type="spellStart"/>
      <w:r w:rsidRPr="007F2271">
        <w:rPr>
          <w:rFonts w:ascii="Arial" w:eastAsia="Calibri" w:hAnsi="Arial" w:cs="Arial"/>
          <w:sz w:val="20"/>
          <w:lang w:bidi="ar-SA"/>
        </w:rPr>
        <w:t>Bibliographies</w:t>
      </w:r>
      <w:proofErr w:type="spellEnd"/>
      <w:r w:rsidRPr="007F2271">
        <w:rPr>
          <w:rFonts w:ascii="Arial" w:eastAsia="Calibri" w:hAnsi="Arial" w:cs="Arial"/>
          <w:sz w:val="20"/>
          <w:lang w:bidi="ar-SA"/>
        </w:rPr>
        <w:t xml:space="preserve"> and </w:t>
      </w:r>
      <w:proofErr w:type="spellStart"/>
      <w:r w:rsidRPr="007F2271">
        <w:rPr>
          <w:rFonts w:ascii="Arial" w:eastAsia="Calibri" w:hAnsi="Arial" w:cs="Arial"/>
          <w:sz w:val="20"/>
          <w:lang w:bidi="ar-SA"/>
        </w:rPr>
        <w:t>Citations</w:t>
      </w:r>
      <w:proofErr w:type="spellEnd"/>
    </w:p>
    <w:p w:rsidR="001F7DC6" w:rsidRPr="007F2271" w:rsidRDefault="001F7DC6" w:rsidP="00E951D2">
      <w:pPr>
        <w:numPr>
          <w:ilvl w:val="0"/>
          <w:numId w:val="5"/>
        </w:numPr>
        <w:spacing w:after="120" w:line="240" w:lineRule="auto"/>
        <w:rPr>
          <w:rFonts w:ascii="Arial" w:eastAsia="Times New Roman" w:hAnsi="Arial" w:cs="Arial"/>
          <w:sz w:val="20"/>
          <w:lang w:eastAsia="pl-PL" w:bidi="ar-SA"/>
        </w:rPr>
      </w:pPr>
      <w:proofErr w:type="spellStart"/>
      <w:r w:rsidRPr="007F2271">
        <w:rPr>
          <w:rFonts w:ascii="Arial" w:eastAsia="Times New Roman" w:hAnsi="Arial" w:cs="Arial"/>
          <w:bCs/>
          <w:sz w:val="20"/>
          <w:lang w:eastAsia="pl-PL" w:bidi="ar-SA"/>
        </w:rPr>
        <w:t>Quantitative</w:t>
      </w:r>
      <w:proofErr w:type="spellEnd"/>
      <w:r w:rsidRPr="007F2271">
        <w:rPr>
          <w:rFonts w:ascii="Arial" w:eastAsia="Times New Roman" w:hAnsi="Arial" w:cs="Arial"/>
          <w:bCs/>
          <w:sz w:val="20"/>
          <w:lang w:eastAsia="pl-PL" w:bidi="ar-SA"/>
        </w:rPr>
        <w:t xml:space="preserve"> </w:t>
      </w:r>
      <w:proofErr w:type="spellStart"/>
      <w:r w:rsidRPr="007F2271">
        <w:rPr>
          <w:rFonts w:ascii="Arial" w:eastAsia="Times New Roman" w:hAnsi="Arial" w:cs="Arial"/>
          <w:bCs/>
          <w:sz w:val="20"/>
          <w:lang w:eastAsia="pl-PL" w:bidi="ar-SA"/>
        </w:rPr>
        <w:t>Methods</w:t>
      </w:r>
      <w:proofErr w:type="spellEnd"/>
    </w:p>
    <w:p w:rsidR="001F7DC6" w:rsidRPr="007F2271" w:rsidRDefault="001F7DC6" w:rsidP="00E951D2">
      <w:pPr>
        <w:numPr>
          <w:ilvl w:val="0"/>
          <w:numId w:val="5"/>
        </w:numPr>
        <w:spacing w:after="120" w:line="240" w:lineRule="auto"/>
        <w:rPr>
          <w:rFonts w:ascii="Arial" w:eastAsia="Times New Roman" w:hAnsi="Arial" w:cs="Arial"/>
          <w:sz w:val="20"/>
          <w:lang w:eastAsia="pl-PL" w:bidi="ar-SA"/>
        </w:rPr>
      </w:pPr>
      <w:proofErr w:type="spellStart"/>
      <w:r w:rsidRPr="007F2271">
        <w:rPr>
          <w:rFonts w:ascii="Arial" w:eastAsia="Times New Roman" w:hAnsi="Arial" w:cs="Arial"/>
          <w:bCs/>
          <w:sz w:val="20"/>
          <w:lang w:eastAsia="pl-PL" w:bidi="ar-SA"/>
        </w:rPr>
        <w:t>Qualitative</w:t>
      </w:r>
      <w:proofErr w:type="spellEnd"/>
      <w:r w:rsidRPr="007F2271">
        <w:rPr>
          <w:rFonts w:ascii="Arial" w:eastAsia="Times New Roman" w:hAnsi="Arial" w:cs="Arial"/>
          <w:bCs/>
          <w:sz w:val="20"/>
          <w:lang w:eastAsia="pl-PL" w:bidi="ar-SA"/>
        </w:rPr>
        <w:t xml:space="preserve"> </w:t>
      </w:r>
      <w:proofErr w:type="spellStart"/>
      <w:r w:rsidRPr="007F2271">
        <w:rPr>
          <w:rFonts w:ascii="Arial" w:eastAsia="Times New Roman" w:hAnsi="Arial" w:cs="Arial"/>
          <w:bCs/>
          <w:sz w:val="20"/>
          <w:lang w:eastAsia="pl-PL" w:bidi="ar-SA"/>
        </w:rPr>
        <w:t>Methods</w:t>
      </w:r>
      <w:proofErr w:type="spellEnd"/>
    </w:p>
    <w:p w:rsidR="001F7DC6" w:rsidRPr="007F2271" w:rsidRDefault="001F7DC6" w:rsidP="00E951D2">
      <w:pPr>
        <w:numPr>
          <w:ilvl w:val="0"/>
          <w:numId w:val="5"/>
        </w:numPr>
        <w:spacing w:after="120" w:line="240" w:lineRule="auto"/>
        <w:rPr>
          <w:rFonts w:ascii="Arial" w:eastAsia="Times New Roman" w:hAnsi="Arial" w:cs="Arial"/>
          <w:sz w:val="20"/>
          <w:lang w:eastAsia="pl-PL" w:bidi="ar-SA"/>
        </w:rPr>
      </w:pPr>
      <w:proofErr w:type="spellStart"/>
      <w:r w:rsidRPr="007F2271">
        <w:rPr>
          <w:rFonts w:ascii="Arial" w:eastAsia="Times New Roman" w:hAnsi="Arial" w:cs="Arial"/>
          <w:bCs/>
          <w:sz w:val="20"/>
          <w:lang w:eastAsia="pl-PL" w:bidi="ar-SA"/>
        </w:rPr>
        <w:t>Transcription</w:t>
      </w:r>
      <w:proofErr w:type="spellEnd"/>
      <w:r w:rsidRPr="007F2271">
        <w:rPr>
          <w:rFonts w:ascii="Arial" w:eastAsia="Times New Roman" w:hAnsi="Arial" w:cs="Arial"/>
          <w:bCs/>
          <w:sz w:val="20"/>
          <w:lang w:eastAsia="pl-PL" w:bidi="ar-SA"/>
        </w:rPr>
        <w:t xml:space="preserve"> and </w:t>
      </w:r>
      <w:proofErr w:type="spellStart"/>
      <w:r w:rsidRPr="007F2271">
        <w:rPr>
          <w:rFonts w:ascii="Arial" w:eastAsia="Times New Roman" w:hAnsi="Arial" w:cs="Arial"/>
          <w:bCs/>
          <w:sz w:val="20"/>
          <w:lang w:eastAsia="pl-PL" w:bidi="ar-SA"/>
        </w:rPr>
        <w:t>Annotation</w:t>
      </w:r>
      <w:proofErr w:type="spellEnd"/>
    </w:p>
    <w:p w:rsidR="001F7DC6" w:rsidRPr="007F2271" w:rsidRDefault="001F7DC6" w:rsidP="00E951D2">
      <w:pPr>
        <w:spacing w:after="120" w:line="240" w:lineRule="auto"/>
        <w:jc w:val="both"/>
        <w:rPr>
          <w:rFonts w:ascii="Arial" w:eastAsia="Times New Roman" w:hAnsi="Arial" w:cs="Arial"/>
          <w:b/>
          <w:bCs/>
          <w:sz w:val="20"/>
          <w:lang w:val="en-US" w:eastAsia="pl-PL" w:bidi="ar-SA"/>
        </w:rPr>
      </w:pPr>
      <w:r w:rsidRPr="007F2271">
        <w:rPr>
          <w:rFonts w:ascii="Arial" w:eastAsia="Times New Roman" w:hAnsi="Arial" w:cs="Arial"/>
          <w:b/>
          <w:bCs/>
          <w:sz w:val="20"/>
          <w:lang w:val="en-US" w:eastAsia="pl-PL" w:bidi="ar-SA"/>
        </w:rPr>
        <w:t>Course Organization:</w:t>
      </w:r>
    </w:p>
    <w:p w:rsidR="001F7DC6" w:rsidRPr="007F2271" w:rsidRDefault="001F7DC6" w:rsidP="00E951D2">
      <w:pPr>
        <w:spacing w:after="120" w:line="240" w:lineRule="auto"/>
        <w:jc w:val="both"/>
        <w:rPr>
          <w:rFonts w:ascii="Arial" w:eastAsia="Times New Roman" w:hAnsi="Arial" w:cs="Arial"/>
          <w:sz w:val="20"/>
          <w:lang w:val="en-US" w:eastAsia="pl-PL" w:bidi="ar-SA"/>
        </w:rPr>
      </w:pPr>
      <w:r w:rsidRPr="007F2271">
        <w:rPr>
          <w:rFonts w:ascii="Arial" w:eastAsia="Times New Roman" w:hAnsi="Arial" w:cs="Arial"/>
          <w:sz w:val="20"/>
          <w:lang w:val="en-US" w:eastAsia="pl-PL" w:bidi="ar-SA"/>
        </w:rPr>
        <w:t xml:space="preserve">The </w:t>
      </w:r>
      <w:proofErr w:type="spellStart"/>
      <w:r w:rsidRPr="007F2271">
        <w:rPr>
          <w:rFonts w:ascii="Arial" w:eastAsia="Times New Roman" w:hAnsi="Arial" w:cs="Arial"/>
          <w:sz w:val="20"/>
          <w:lang w:val="en-US" w:eastAsia="pl-PL" w:bidi="ar-SA"/>
        </w:rPr>
        <w:t>proseminar</w:t>
      </w:r>
      <w:proofErr w:type="spellEnd"/>
      <w:r w:rsidRPr="007F2271">
        <w:rPr>
          <w:rFonts w:ascii="Arial" w:eastAsia="Times New Roman" w:hAnsi="Arial" w:cs="Arial"/>
          <w:sz w:val="20"/>
          <w:lang w:val="en-US" w:eastAsia="pl-PL" w:bidi="ar-SA"/>
        </w:rPr>
        <w:t xml:space="preserve"> is conducted in a block format, allowing for an intensive and in-depth exploration of the discussed topics.</w:t>
      </w:r>
    </w:p>
    <w:p w:rsidR="001F7DC6" w:rsidRPr="007F2271" w:rsidRDefault="001F7DC6" w:rsidP="00E951D2">
      <w:pPr>
        <w:spacing w:after="120" w:line="240" w:lineRule="auto"/>
        <w:jc w:val="both"/>
        <w:rPr>
          <w:rFonts w:ascii="Arial" w:eastAsia="Times New Roman" w:hAnsi="Arial" w:cs="Arial"/>
          <w:b/>
          <w:sz w:val="20"/>
          <w:lang w:val="en-US" w:eastAsia="pl-PL" w:bidi="ar-SA"/>
        </w:rPr>
      </w:pPr>
      <w:r w:rsidRPr="007F2271">
        <w:rPr>
          <w:rFonts w:ascii="Arial" w:eastAsia="Times New Roman" w:hAnsi="Arial" w:cs="Arial"/>
          <w:b/>
          <w:sz w:val="20"/>
          <w:lang w:val="en-US" w:eastAsia="pl-PL" w:bidi="ar-SA"/>
        </w:rPr>
        <w:t>Literature:</w:t>
      </w:r>
    </w:p>
    <w:p w:rsidR="001F7DC6" w:rsidRPr="007F2271" w:rsidRDefault="001F7DC6" w:rsidP="00E951D2">
      <w:pPr>
        <w:spacing w:after="120" w:line="240" w:lineRule="auto"/>
        <w:jc w:val="both"/>
        <w:rPr>
          <w:rFonts w:ascii="Arial" w:eastAsia="Calibri" w:hAnsi="Arial" w:cs="Arial"/>
          <w:sz w:val="20"/>
          <w:lang w:val="en-US" w:bidi="ar-SA"/>
        </w:rPr>
      </w:pPr>
      <w:r w:rsidRPr="007F2271">
        <w:rPr>
          <w:rFonts w:ascii="Arial" w:eastAsia="Calibri" w:hAnsi="Arial" w:cs="Arial"/>
          <w:sz w:val="20"/>
          <w:lang w:val="en-US" w:bidi="ar-SA"/>
        </w:rPr>
        <w:t xml:space="preserve">The </w:t>
      </w:r>
      <w:proofErr w:type="spellStart"/>
      <w:r w:rsidRPr="007F2271">
        <w:rPr>
          <w:rFonts w:ascii="Arial" w:eastAsia="Calibri" w:hAnsi="Arial" w:cs="Arial"/>
          <w:sz w:val="20"/>
          <w:lang w:val="en-US" w:bidi="ar-SA"/>
        </w:rPr>
        <w:t>Routledge</w:t>
      </w:r>
      <w:proofErr w:type="spellEnd"/>
      <w:r w:rsidRPr="007F2271">
        <w:rPr>
          <w:rFonts w:ascii="Arial" w:eastAsia="Calibri" w:hAnsi="Arial" w:cs="Arial"/>
          <w:sz w:val="20"/>
          <w:lang w:val="en-US" w:bidi="ar-SA"/>
        </w:rPr>
        <w:t xml:space="preserve"> Handbook of Migration and Language (2017) edited by Suresh </w:t>
      </w:r>
      <w:proofErr w:type="spellStart"/>
      <w:r w:rsidRPr="007F2271">
        <w:rPr>
          <w:rFonts w:ascii="Arial" w:eastAsia="Calibri" w:hAnsi="Arial" w:cs="Arial"/>
          <w:sz w:val="20"/>
          <w:lang w:val="en-US" w:bidi="ar-SA"/>
        </w:rPr>
        <w:t>Canagarajah</w:t>
      </w:r>
      <w:proofErr w:type="spellEnd"/>
      <w:r w:rsidRPr="007F2271">
        <w:rPr>
          <w:rFonts w:ascii="Arial" w:eastAsia="Calibri" w:hAnsi="Arial" w:cs="Arial"/>
          <w:sz w:val="20"/>
          <w:lang w:val="en-US" w:bidi="ar-SA"/>
        </w:rPr>
        <w:t xml:space="preserve">. Abingdon / New York: </w:t>
      </w:r>
      <w:proofErr w:type="spellStart"/>
      <w:r w:rsidRPr="007F2271">
        <w:rPr>
          <w:rFonts w:ascii="Arial" w:eastAsia="Calibri" w:hAnsi="Arial" w:cs="Arial"/>
          <w:sz w:val="20"/>
          <w:lang w:val="en-US" w:bidi="ar-SA"/>
        </w:rPr>
        <w:t>Routledge</w:t>
      </w:r>
      <w:proofErr w:type="spellEnd"/>
      <w:r w:rsidRPr="007F2271">
        <w:rPr>
          <w:rFonts w:ascii="Arial" w:eastAsia="Calibri" w:hAnsi="Arial" w:cs="Arial"/>
          <w:sz w:val="20"/>
          <w:lang w:val="en-US" w:bidi="ar-SA"/>
        </w:rPr>
        <w:t>.</w:t>
      </w:r>
      <w:r w:rsidRPr="007F2271">
        <w:rPr>
          <w:rFonts w:ascii="Arial" w:eastAsia="Calibri" w:hAnsi="Arial" w:cs="Arial"/>
          <w:sz w:val="20"/>
          <w:lang w:val="en-US" w:bidi="ar-SA"/>
        </w:rPr>
        <w:tab/>
      </w:r>
    </w:p>
    <w:p w:rsidR="00C86816" w:rsidRPr="00E951D2" w:rsidRDefault="00C86816" w:rsidP="00E951D2">
      <w:pPr>
        <w:spacing w:after="120" w:line="240" w:lineRule="auto"/>
        <w:jc w:val="both"/>
        <w:rPr>
          <w:rFonts w:ascii="Arial" w:eastAsia="Times New Roman" w:hAnsi="Arial" w:cs="Arial"/>
          <w:b/>
          <w:bCs/>
          <w:color w:val="000000"/>
          <w:sz w:val="20"/>
          <w:highlight w:val="green"/>
          <w:lang w:val="en-US" w:eastAsia="pl-PL"/>
        </w:rPr>
      </w:pPr>
    </w:p>
    <w:p w:rsidR="001F7DC6" w:rsidRPr="00E951D2" w:rsidRDefault="001F7DC6" w:rsidP="00E951D2">
      <w:pPr>
        <w:spacing w:after="120" w:line="240" w:lineRule="auto"/>
        <w:jc w:val="both"/>
        <w:rPr>
          <w:rFonts w:ascii="Arial" w:eastAsia="Times New Roman" w:hAnsi="Arial" w:cs="Arial"/>
          <w:b/>
          <w:bCs/>
          <w:color w:val="000000"/>
          <w:sz w:val="20"/>
          <w:lang w:val="en-US" w:eastAsia="pl-PL"/>
        </w:rPr>
      </w:pPr>
      <w:proofErr w:type="spellStart"/>
      <w:r w:rsidRPr="00E951D2">
        <w:rPr>
          <w:rFonts w:ascii="Arial" w:eastAsia="Times New Roman" w:hAnsi="Arial" w:cs="Arial"/>
          <w:b/>
          <w:bCs/>
          <w:color w:val="000000"/>
          <w:sz w:val="20"/>
          <w:highlight w:val="green"/>
          <w:lang w:val="en-US" w:eastAsia="pl-PL"/>
        </w:rPr>
        <w:t>prof</w:t>
      </w:r>
      <w:proofErr w:type="spellEnd"/>
      <w:r w:rsidRPr="00E951D2">
        <w:rPr>
          <w:rFonts w:ascii="Arial" w:eastAsia="Times New Roman" w:hAnsi="Arial" w:cs="Arial"/>
          <w:b/>
          <w:bCs/>
          <w:color w:val="000000"/>
          <w:sz w:val="20"/>
          <w:highlight w:val="green"/>
          <w:lang w:val="en-US" w:eastAsia="pl-PL"/>
        </w:rPr>
        <w:t xml:space="preserve">. Joanna </w:t>
      </w:r>
      <w:proofErr w:type="spellStart"/>
      <w:r w:rsidRPr="00E951D2">
        <w:rPr>
          <w:rFonts w:ascii="Arial" w:eastAsia="Times New Roman" w:hAnsi="Arial" w:cs="Arial"/>
          <w:b/>
          <w:bCs/>
          <w:color w:val="000000"/>
          <w:sz w:val="20"/>
          <w:highlight w:val="green"/>
          <w:lang w:val="en-US" w:eastAsia="pl-PL"/>
        </w:rPr>
        <w:t>Kic-Drgas</w:t>
      </w:r>
      <w:proofErr w:type="spellEnd"/>
    </w:p>
    <w:p w:rsidR="001F7DC6" w:rsidRPr="00E951D2" w:rsidRDefault="001F7DC6" w:rsidP="00E951D2">
      <w:pPr>
        <w:spacing w:after="120" w:line="240" w:lineRule="auto"/>
        <w:rPr>
          <w:rFonts w:ascii="Arial" w:eastAsia="Calibri" w:hAnsi="Arial" w:cs="Arial"/>
          <w:b/>
          <w:bCs/>
          <w:sz w:val="20"/>
          <w:lang w:val="en-US" w:bidi="ar-SA"/>
        </w:rPr>
      </w:pPr>
      <w:proofErr w:type="spellStart"/>
      <w:r w:rsidRPr="00E951D2">
        <w:rPr>
          <w:rFonts w:ascii="Arial" w:eastAsia="Calibri" w:hAnsi="Arial" w:cs="Arial"/>
          <w:b/>
          <w:bCs/>
          <w:sz w:val="20"/>
          <w:lang w:val="en-US" w:bidi="ar-SA"/>
        </w:rPr>
        <w:t>PROSEMINARIUM</w:t>
      </w:r>
      <w:proofErr w:type="spellEnd"/>
    </w:p>
    <w:p w:rsidR="001F7DC6" w:rsidRPr="00E951D2" w:rsidRDefault="001F7DC6" w:rsidP="00E951D2">
      <w:pPr>
        <w:spacing w:after="120" w:line="240" w:lineRule="auto"/>
        <w:rPr>
          <w:rFonts w:ascii="Arial" w:eastAsia="Calibri" w:hAnsi="Arial" w:cs="Arial"/>
          <w:b/>
          <w:bCs/>
          <w:sz w:val="20"/>
          <w:lang w:val="en-US" w:bidi="ar-SA"/>
        </w:rPr>
      </w:pPr>
      <w:r w:rsidRPr="00E951D2">
        <w:rPr>
          <w:rFonts w:ascii="Arial" w:eastAsia="Calibri" w:hAnsi="Arial" w:cs="Arial"/>
          <w:b/>
          <w:bCs/>
          <w:sz w:val="20"/>
          <w:lang w:val="en-US" w:bidi="ar-SA"/>
        </w:rPr>
        <w:t xml:space="preserve">Prof. </w:t>
      </w:r>
      <w:proofErr w:type="spellStart"/>
      <w:r w:rsidRPr="00E951D2">
        <w:rPr>
          <w:rFonts w:ascii="Arial" w:eastAsia="Calibri" w:hAnsi="Arial" w:cs="Arial"/>
          <w:b/>
          <w:bCs/>
          <w:sz w:val="20"/>
          <w:lang w:val="en-US" w:bidi="ar-SA"/>
        </w:rPr>
        <w:t>UAM</w:t>
      </w:r>
      <w:proofErr w:type="spellEnd"/>
      <w:r w:rsidRPr="00E951D2">
        <w:rPr>
          <w:rFonts w:ascii="Arial" w:eastAsia="Calibri" w:hAnsi="Arial" w:cs="Arial"/>
          <w:b/>
          <w:bCs/>
          <w:sz w:val="20"/>
          <w:lang w:val="en-US" w:bidi="ar-SA"/>
        </w:rPr>
        <w:t xml:space="preserve">, </w:t>
      </w:r>
      <w:proofErr w:type="spellStart"/>
      <w:r w:rsidRPr="00E951D2">
        <w:rPr>
          <w:rFonts w:ascii="Arial" w:eastAsia="Calibri" w:hAnsi="Arial" w:cs="Arial"/>
          <w:b/>
          <w:bCs/>
          <w:sz w:val="20"/>
          <w:lang w:val="en-US" w:bidi="ar-SA"/>
        </w:rPr>
        <w:t>dr</w:t>
      </w:r>
      <w:proofErr w:type="spellEnd"/>
      <w:r w:rsidRPr="00E951D2">
        <w:rPr>
          <w:rFonts w:ascii="Arial" w:eastAsia="Calibri" w:hAnsi="Arial" w:cs="Arial"/>
          <w:b/>
          <w:bCs/>
          <w:sz w:val="20"/>
          <w:lang w:val="en-US" w:bidi="ar-SA"/>
        </w:rPr>
        <w:t xml:space="preserve"> hab. Joanna </w:t>
      </w:r>
      <w:proofErr w:type="spellStart"/>
      <w:r w:rsidRPr="00E951D2">
        <w:rPr>
          <w:rFonts w:ascii="Arial" w:eastAsia="Calibri" w:hAnsi="Arial" w:cs="Arial"/>
          <w:b/>
          <w:bCs/>
          <w:sz w:val="20"/>
          <w:lang w:val="en-US" w:bidi="ar-SA"/>
        </w:rPr>
        <w:t>Kic-Drgas</w:t>
      </w:r>
      <w:proofErr w:type="spellEnd"/>
    </w:p>
    <w:p w:rsidR="001F7DC6" w:rsidRPr="00E951D2" w:rsidRDefault="001F7DC6" w:rsidP="00E951D2">
      <w:pPr>
        <w:spacing w:after="120" w:line="240" w:lineRule="auto"/>
        <w:rPr>
          <w:rFonts w:ascii="Arial" w:eastAsia="Calibri" w:hAnsi="Arial" w:cs="Arial"/>
          <w:b/>
          <w:bCs/>
          <w:sz w:val="20"/>
          <w:lang w:val="en-US" w:bidi="ar-SA"/>
        </w:rPr>
      </w:pPr>
      <w:proofErr w:type="spellStart"/>
      <w:r w:rsidRPr="00E951D2">
        <w:rPr>
          <w:rFonts w:ascii="Arial" w:eastAsia="Calibri" w:hAnsi="Arial" w:cs="Arial"/>
          <w:b/>
          <w:bCs/>
          <w:sz w:val="20"/>
          <w:lang w:val="en-US" w:bidi="ar-SA"/>
        </w:rPr>
        <w:t>Semestr</w:t>
      </w:r>
      <w:proofErr w:type="spellEnd"/>
      <w:r w:rsidRPr="00E951D2">
        <w:rPr>
          <w:rFonts w:ascii="Arial" w:eastAsia="Calibri" w:hAnsi="Arial" w:cs="Arial"/>
          <w:b/>
          <w:bCs/>
          <w:sz w:val="20"/>
          <w:lang w:val="en-US" w:bidi="ar-SA"/>
        </w:rPr>
        <w:t xml:space="preserve"> </w:t>
      </w:r>
      <w:proofErr w:type="spellStart"/>
      <w:r w:rsidRPr="00E951D2">
        <w:rPr>
          <w:rFonts w:ascii="Arial" w:eastAsia="Calibri" w:hAnsi="Arial" w:cs="Arial"/>
          <w:b/>
          <w:bCs/>
          <w:sz w:val="20"/>
          <w:lang w:val="en-US" w:bidi="ar-SA"/>
        </w:rPr>
        <w:t>letni</w:t>
      </w:r>
      <w:proofErr w:type="spellEnd"/>
      <w:r w:rsidRPr="00E951D2">
        <w:rPr>
          <w:rFonts w:ascii="Arial" w:eastAsia="Calibri" w:hAnsi="Arial" w:cs="Arial"/>
          <w:b/>
          <w:bCs/>
          <w:sz w:val="20"/>
          <w:lang w:val="en-US" w:bidi="ar-SA"/>
        </w:rPr>
        <w:t xml:space="preserve"> 2024/2025</w:t>
      </w:r>
    </w:p>
    <w:p w:rsidR="001F7DC6" w:rsidRPr="007F2271" w:rsidRDefault="001F7DC6" w:rsidP="00E951D2">
      <w:pPr>
        <w:spacing w:after="120" w:line="240" w:lineRule="auto"/>
        <w:rPr>
          <w:rFonts w:ascii="Arial" w:eastAsia="Calibri" w:hAnsi="Arial" w:cs="Arial"/>
          <w:b/>
          <w:bCs/>
          <w:sz w:val="20"/>
          <w:u w:val="single"/>
          <w:lang w:bidi="ar-SA"/>
        </w:rPr>
      </w:pPr>
      <w:r w:rsidRPr="007F2271">
        <w:rPr>
          <w:rFonts w:ascii="Arial" w:eastAsia="Calibri" w:hAnsi="Arial" w:cs="Arial"/>
          <w:b/>
          <w:bCs/>
          <w:sz w:val="20"/>
          <w:u w:val="single"/>
          <w:lang w:bidi="ar-SA"/>
        </w:rPr>
        <w:t>Tematyka zajęć- Tekst w komunikacji specjalistycznej</w:t>
      </w:r>
    </w:p>
    <w:p w:rsidR="001F7DC6" w:rsidRPr="007F2271" w:rsidRDefault="001F7DC6" w:rsidP="00E951D2">
      <w:pPr>
        <w:spacing w:after="120" w:line="240" w:lineRule="auto"/>
        <w:rPr>
          <w:rFonts w:ascii="Arial" w:eastAsia="Calibri" w:hAnsi="Arial" w:cs="Arial"/>
          <w:sz w:val="20"/>
          <w:lang w:bidi="ar-SA"/>
        </w:rPr>
      </w:pPr>
      <w:r w:rsidRPr="007F2271">
        <w:rPr>
          <w:rFonts w:ascii="Arial" w:eastAsia="Calibri" w:hAnsi="Arial" w:cs="Arial"/>
          <w:sz w:val="20"/>
          <w:lang w:bidi="ar-SA"/>
        </w:rPr>
        <w:t>Tematyka omawiana podczas proseminarium dotyczyć będzie komunikacji specjalistycznej w przedsiębiorstwie z perspektywy lingwistycznej. Podczas proseminarium przedstawione zostaną różne gatunki tekstów specjalistycznych (głównie ekonomiczno-prawne), z którymi można spotkać się w rzeczywistości zawodowej (opis produktu, instrukcja obsługi, opis projektu, zapytanie ofertowe, umowa, artykuł branżowy,</w:t>
      </w:r>
      <w:r w:rsidR="004D27C8" w:rsidRPr="007F2271">
        <w:rPr>
          <w:rFonts w:ascii="Arial" w:eastAsia="Calibri" w:hAnsi="Arial" w:cs="Arial"/>
          <w:sz w:val="20"/>
          <w:lang w:bidi="ar-SA"/>
        </w:rPr>
        <w:t xml:space="preserve"> </w:t>
      </w:r>
      <w:r w:rsidRPr="007F2271">
        <w:rPr>
          <w:rFonts w:ascii="Arial" w:eastAsia="Calibri" w:hAnsi="Arial" w:cs="Arial"/>
          <w:sz w:val="20"/>
          <w:lang w:bidi="ar-SA"/>
        </w:rPr>
        <w:t>tekst reklamowy etc.).</w:t>
      </w:r>
    </w:p>
    <w:p w:rsidR="001F7DC6" w:rsidRPr="007F2271" w:rsidRDefault="001F7DC6" w:rsidP="00E951D2">
      <w:pPr>
        <w:spacing w:after="120" w:line="240" w:lineRule="auto"/>
        <w:rPr>
          <w:rFonts w:ascii="Arial" w:eastAsia="Calibri" w:hAnsi="Arial" w:cs="Arial"/>
          <w:sz w:val="20"/>
          <w:lang w:bidi="ar-SA"/>
        </w:rPr>
      </w:pPr>
      <w:r w:rsidRPr="007F2271">
        <w:rPr>
          <w:rFonts w:ascii="Arial" w:eastAsia="Calibri" w:hAnsi="Arial" w:cs="Arial"/>
          <w:sz w:val="20"/>
          <w:lang w:bidi="ar-SA"/>
        </w:rPr>
        <w:lastRenderedPageBreak/>
        <w:t>Podczas proseminarium zapoznamy się także z artykułami dotyczącymi dyskursu ekonomicznego, a potem na ich podstawie nastąpi analiza różnych rodzajów tekstów. Przyjrzymy się też stylowi naukowemu (poprzez szczegółową analizę takich artykułów) oraz różnym sposobom analizy tekstu oraz kwestiom metodologicznym. Na koniec proseminarium studenci przygotują pracę pisemną na wybrany temat.</w:t>
      </w:r>
    </w:p>
    <w:p w:rsidR="001F7DC6" w:rsidRPr="007F2271" w:rsidRDefault="001F7DC6" w:rsidP="00E951D2">
      <w:pPr>
        <w:spacing w:after="120" w:line="240" w:lineRule="auto"/>
        <w:rPr>
          <w:rFonts w:ascii="Arial" w:eastAsia="Calibri" w:hAnsi="Arial" w:cs="Arial"/>
          <w:b/>
          <w:bCs/>
          <w:sz w:val="20"/>
          <w:u w:val="single"/>
          <w:lang w:bidi="ar-SA"/>
        </w:rPr>
      </w:pPr>
      <w:r w:rsidRPr="007F2271">
        <w:rPr>
          <w:rFonts w:ascii="Arial" w:eastAsia="Calibri" w:hAnsi="Arial" w:cs="Arial"/>
          <w:b/>
          <w:bCs/>
          <w:sz w:val="20"/>
          <w:u w:val="single"/>
          <w:lang w:bidi="ar-SA"/>
        </w:rPr>
        <w:t>Efekty:</w:t>
      </w:r>
    </w:p>
    <w:p w:rsidR="001F7DC6" w:rsidRPr="007F2271" w:rsidRDefault="001F7DC6" w:rsidP="00E951D2">
      <w:pPr>
        <w:numPr>
          <w:ilvl w:val="0"/>
          <w:numId w:val="6"/>
        </w:numPr>
        <w:spacing w:after="120" w:line="240" w:lineRule="auto"/>
        <w:rPr>
          <w:rFonts w:ascii="Arial" w:eastAsia="Calibri" w:hAnsi="Arial" w:cs="Arial"/>
          <w:sz w:val="20"/>
          <w:lang w:bidi="ar-SA"/>
        </w:rPr>
      </w:pPr>
      <w:r w:rsidRPr="007F2271">
        <w:rPr>
          <w:rFonts w:ascii="Arial" w:eastAsia="Calibri" w:hAnsi="Arial" w:cs="Arial"/>
          <w:sz w:val="20"/>
          <w:lang w:bidi="ar-SA"/>
        </w:rPr>
        <w:t>zna podstawowe pojęcia i teorie z omawianego obszaru lingwistyki stosowanej</w:t>
      </w:r>
    </w:p>
    <w:p w:rsidR="001F7DC6" w:rsidRPr="007F2271" w:rsidRDefault="001F7DC6" w:rsidP="00E951D2">
      <w:pPr>
        <w:numPr>
          <w:ilvl w:val="0"/>
          <w:numId w:val="6"/>
        </w:numPr>
        <w:spacing w:after="120" w:line="240" w:lineRule="auto"/>
        <w:rPr>
          <w:rFonts w:ascii="Arial" w:eastAsia="Calibri" w:hAnsi="Arial" w:cs="Arial"/>
          <w:sz w:val="20"/>
          <w:lang w:bidi="ar-SA"/>
        </w:rPr>
      </w:pPr>
      <w:r w:rsidRPr="007F2271">
        <w:rPr>
          <w:rFonts w:ascii="Arial" w:eastAsia="Calibri" w:hAnsi="Arial" w:cs="Arial"/>
          <w:sz w:val="20"/>
          <w:lang w:bidi="ar-SA"/>
        </w:rPr>
        <w:t>zna podstawowe metody analizy jakościowej i ilościowej w lingwistyce stosowanej</w:t>
      </w:r>
    </w:p>
    <w:p w:rsidR="001F7DC6" w:rsidRPr="007F2271" w:rsidRDefault="001F7DC6" w:rsidP="00E951D2">
      <w:pPr>
        <w:numPr>
          <w:ilvl w:val="0"/>
          <w:numId w:val="6"/>
        </w:numPr>
        <w:spacing w:after="120" w:line="240" w:lineRule="auto"/>
        <w:rPr>
          <w:rFonts w:ascii="Arial" w:eastAsia="Calibri" w:hAnsi="Arial" w:cs="Arial"/>
          <w:sz w:val="20"/>
          <w:lang w:bidi="ar-SA"/>
        </w:rPr>
      </w:pPr>
      <w:r w:rsidRPr="007F2271">
        <w:rPr>
          <w:rFonts w:ascii="Arial" w:eastAsia="Calibri" w:hAnsi="Arial" w:cs="Arial"/>
          <w:sz w:val="20"/>
          <w:lang w:bidi="ar-SA"/>
        </w:rPr>
        <w:t>potrafi krytycznie czytać teksty naukowe z danego obszaru lingwistyki stosowanej</w:t>
      </w:r>
    </w:p>
    <w:p w:rsidR="001F7DC6" w:rsidRPr="007F2271" w:rsidRDefault="001F7DC6" w:rsidP="00E951D2">
      <w:pPr>
        <w:numPr>
          <w:ilvl w:val="0"/>
          <w:numId w:val="6"/>
        </w:numPr>
        <w:spacing w:after="120" w:line="240" w:lineRule="auto"/>
        <w:rPr>
          <w:rFonts w:ascii="Arial" w:eastAsia="Calibri" w:hAnsi="Arial" w:cs="Arial"/>
          <w:sz w:val="20"/>
          <w:lang w:bidi="ar-SA"/>
        </w:rPr>
      </w:pPr>
      <w:r w:rsidRPr="007F2271">
        <w:rPr>
          <w:rFonts w:ascii="Arial" w:eastAsia="Calibri" w:hAnsi="Arial" w:cs="Arial"/>
          <w:sz w:val="20"/>
          <w:lang w:bidi="ar-SA"/>
        </w:rPr>
        <w:t>potrafi wybrać i zawęzić obszar badawczy do przygotowania pracy licencjackiej</w:t>
      </w:r>
    </w:p>
    <w:p w:rsidR="001F7DC6" w:rsidRPr="007F2271" w:rsidRDefault="001F7DC6" w:rsidP="00E951D2">
      <w:pPr>
        <w:numPr>
          <w:ilvl w:val="0"/>
          <w:numId w:val="6"/>
        </w:numPr>
        <w:spacing w:after="120" w:line="240" w:lineRule="auto"/>
        <w:rPr>
          <w:rFonts w:ascii="Arial" w:eastAsia="Calibri" w:hAnsi="Arial" w:cs="Arial"/>
          <w:sz w:val="20"/>
          <w:lang w:bidi="ar-SA"/>
        </w:rPr>
      </w:pPr>
      <w:r w:rsidRPr="007F2271">
        <w:rPr>
          <w:rFonts w:ascii="Arial" w:eastAsia="Calibri" w:hAnsi="Arial" w:cs="Arial"/>
          <w:sz w:val="20"/>
          <w:lang w:bidi="ar-SA"/>
        </w:rPr>
        <w:t>zna zasady i etapy przygotowania projektu badawczego na potrzeby pisania pracy licencjackiej</w:t>
      </w:r>
    </w:p>
    <w:p w:rsidR="001F7DC6" w:rsidRPr="007F2271" w:rsidRDefault="001F7DC6" w:rsidP="00E951D2">
      <w:pPr>
        <w:numPr>
          <w:ilvl w:val="0"/>
          <w:numId w:val="6"/>
        </w:numPr>
        <w:spacing w:after="120" w:line="240" w:lineRule="auto"/>
        <w:rPr>
          <w:rFonts w:ascii="Arial" w:eastAsia="Calibri" w:hAnsi="Arial" w:cs="Arial"/>
          <w:sz w:val="20"/>
          <w:lang w:bidi="ar-SA"/>
        </w:rPr>
      </w:pPr>
      <w:r w:rsidRPr="007F2271">
        <w:rPr>
          <w:rFonts w:ascii="Arial" w:eastAsia="Calibri" w:hAnsi="Arial" w:cs="Arial"/>
          <w:sz w:val="20"/>
          <w:lang w:bidi="ar-SA"/>
        </w:rPr>
        <w:t>potrafi wybrać i krytycznie ocenić źródła bibliograficzne do projektu badawczego</w:t>
      </w:r>
    </w:p>
    <w:p w:rsidR="001F7DC6" w:rsidRPr="007F2271" w:rsidRDefault="001F7DC6" w:rsidP="00E951D2">
      <w:pPr>
        <w:numPr>
          <w:ilvl w:val="0"/>
          <w:numId w:val="6"/>
        </w:numPr>
        <w:spacing w:after="120" w:line="240" w:lineRule="auto"/>
        <w:rPr>
          <w:rFonts w:ascii="Arial" w:eastAsia="Calibri" w:hAnsi="Arial" w:cs="Arial"/>
          <w:sz w:val="20"/>
          <w:lang w:bidi="ar-SA"/>
        </w:rPr>
      </w:pPr>
      <w:r w:rsidRPr="007F2271">
        <w:rPr>
          <w:rFonts w:ascii="Arial" w:eastAsia="Calibri" w:hAnsi="Arial" w:cs="Arial"/>
          <w:sz w:val="20"/>
          <w:lang w:bidi="ar-SA"/>
        </w:rPr>
        <w:t>zna zasady wykorzystywania cudzych prac w przygotowaniu własnej pracy dyplomowej</w:t>
      </w:r>
    </w:p>
    <w:p w:rsidR="001F7DC6" w:rsidRPr="007F2271" w:rsidRDefault="001F7DC6" w:rsidP="00E951D2">
      <w:pPr>
        <w:numPr>
          <w:ilvl w:val="0"/>
          <w:numId w:val="6"/>
        </w:numPr>
        <w:spacing w:after="120" w:line="240" w:lineRule="auto"/>
        <w:rPr>
          <w:rFonts w:ascii="Arial" w:eastAsia="Calibri" w:hAnsi="Arial" w:cs="Arial"/>
          <w:sz w:val="20"/>
          <w:lang w:bidi="ar-SA"/>
        </w:rPr>
      </w:pPr>
      <w:r w:rsidRPr="007F2271">
        <w:rPr>
          <w:rFonts w:ascii="Arial" w:eastAsia="Calibri" w:hAnsi="Arial" w:cs="Arial"/>
          <w:sz w:val="20"/>
          <w:lang w:bidi="ar-SA"/>
        </w:rPr>
        <w:t>zna i potrafi stosować zasady budowania akapitów w języku angielskim oraz stylu akademickiego w języku angielskim</w:t>
      </w:r>
    </w:p>
    <w:p w:rsidR="001F7DC6" w:rsidRPr="007F2271" w:rsidRDefault="001F7DC6" w:rsidP="00E951D2">
      <w:pPr>
        <w:spacing w:after="120" w:line="240" w:lineRule="auto"/>
        <w:jc w:val="both"/>
        <w:rPr>
          <w:rFonts w:ascii="Arial" w:eastAsia="Calibri" w:hAnsi="Arial" w:cs="Arial"/>
          <w:b/>
          <w:bCs/>
          <w:sz w:val="20"/>
          <w:u w:val="single"/>
          <w:lang w:bidi="ar-SA"/>
        </w:rPr>
      </w:pPr>
    </w:p>
    <w:p w:rsidR="002422E0" w:rsidRPr="00E951D2" w:rsidRDefault="001F7DC6" w:rsidP="00E951D2">
      <w:pPr>
        <w:spacing w:after="120" w:line="240" w:lineRule="auto"/>
        <w:jc w:val="both"/>
        <w:rPr>
          <w:rFonts w:ascii="Arial" w:eastAsia="Times New Roman" w:hAnsi="Arial" w:cs="Arial"/>
          <w:b/>
          <w:bCs/>
          <w:color w:val="000000"/>
          <w:sz w:val="20"/>
          <w:lang w:eastAsia="pl-PL"/>
        </w:rPr>
      </w:pPr>
      <w:r w:rsidRPr="00E951D2">
        <w:rPr>
          <w:rFonts w:ascii="Arial" w:eastAsia="Times New Roman" w:hAnsi="Arial" w:cs="Arial"/>
          <w:b/>
          <w:bCs/>
          <w:color w:val="000000"/>
          <w:sz w:val="20"/>
          <w:highlight w:val="green"/>
          <w:lang w:eastAsia="pl-PL"/>
        </w:rPr>
        <w:t>p</w:t>
      </w:r>
      <w:r w:rsidR="002422E0" w:rsidRPr="00E951D2">
        <w:rPr>
          <w:rFonts w:ascii="Arial" w:eastAsia="Times New Roman" w:hAnsi="Arial" w:cs="Arial"/>
          <w:b/>
          <w:bCs/>
          <w:color w:val="000000"/>
          <w:sz w:val="20"/>
          <w:highlight w:val="green"/>
          <w:lang w:eastAsia="pl-PL"/>
        </w:rPr>
        <w:t>rof. Anna Szczepaniak-Kozak</w:t>
      </w:r>
    </w:p>
    <w:p w:rsidR="001F7DC6" w:rsidRPr="007F2271" w:rsidRDefault="001F7DC6" w:rsidP="00E951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Arial" w:hAnsi="Arial" w:cs="Arial"/>
          <w:sz w:val="20"/>
          <w:lang w:bidi="ar-SA"/>
        </w:rPr>
      </w:pPr>
      <w:r w:rsidRPr="007F2271">
        <w:rPr>
          <w:rFonts w:ascii="Arial" w:hAnsi="Arial" w:cs="Arial"/>
          <w:sz w:val="20"/>
          <w:lang w:bidi="ar-SA"/>
        </w:rPr>
        <w:t xml:space="preserve">Proseminarium - II rok Asystent językowy i </w:t>
      </w:r>
      <w:proofErr w:type="spellStart"/>
      <w:r w:rsidRPr="007F2271">
        <w:rPr>
          <w:rFonts w:ascii="Arial" w:hAnsi="Arial" w:cs="Arial"/>
          <w:sz w:val="20"/>
          <w:lang w:bidi="ar-SA"/>
        </w:rPr>
        <w:t>ALIC</w:t>
      </w:r>
      <w:proofErr w:type="spellEnd"/>
    </w:p>
    <w:p w:rsidR="001F7DC6" w:rsidRPr="007F2271" w:rsidRDefault="001F7DC6" w:rsidP="00E951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Arial" w:hAnsi="Arial" w:cs="Arial"/>
          <w:sz w:val="20"/>
          <w:lang w:bidi="ar-SA"/>
        </w:rPr>
      </w:pPr>
      <w:r w:rsidRPr="007F2271">
        <w:rPr>
          <w:rFonts w:ascii="Arial" w:hAnsi="Arial" w:cs="Arial"/>
          <w:sz w:val="20"/>
          <w:lang w:bidi="ar-SA"/>
        </w:rPr>
        <w:t xml:space="preserve">Prowadząca: prof. </w:t>
      </w:r>
      <w:proofErr w:type="spellStart"/>
      <w:r w:rsidRPr="007F2271">
        <w:rPr>
          <w:rFonts w:ascii="Arial" w:hAnsi="Arial" w:cs="Arial"/>
          <w:sz w:val="20"/>
          <w:lang w:bidi="ar-SA"/>
        </w:rPr>
        <w:t>UAM</w:t>
      </w:r>
      <w:proofErr w:type="spellEnd"/>
      <w:r w:rsidRPr="007F2271">
        <w:rPr>
          <w:rFonts w:ascii="Arial" w:hAnsi="Arial" w:cs="Arial"/>
          <w:sz w:val="20"/>
          <w:lang w:bidi="ar-SA"/>
        </w:rPr>
        <w:t xml:space="preserve"> dr hab. Anna Szczepaniak-Kozak</w:t>
      </w:r>
    </w:p>
    <w:p w:rsidR="001F7DC6" w:rsidRPr="007F2271" w:rsidRDefault="001F7DC6" w:rsidP="00E951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Arial" w:hAnsi="Arial" w:cs="Arial"/>
          <w:i/>
          <w:sz w:val="20"/>
          <w:lang w:bidi="ar-SA"/>
        </w:rPr>
      </w:pPr>
      <w:r w:rsidRPr="007F2271">
        <w:rPr>
          <w:rFonts w:ascii="Arial" w:hAnsi="Arial" w:cs="Arial"/>
          <w:iCs/>
          <w:sz w:val="20"/>
          <w:lang w:bidi="ar-SA"/>
        </w:rPr>
        <w:t>Tytuł zajęć:</w:t>
      </w:r>
      <w:r w:rsidRPr="007F2271">
        <w:rPr>
          <w:rFonts w:ascii="Arial" w:hAnsi="Arial" w:cs="Arial"/>
          <w:i/>
          <w:sz w:val="20"/>
          <w:lang w:bidi="ar-SA"/>
        </w:rPr>
        <w:t xml:space="preserve"> Przeprowadzanie badań w językoznawstwie stosowanym</w:t>
      </w:r>
    </w:p>
    <w:p w:rsidR="001F7DC6" w:rsidRPr="007F2271" w:rsidRDefault="001F7DC6" w:rsidP="00E951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Arial" w:hAnsi="Arial" w:cs="Arial"/>
          <w:i/>
          <w:sz w:val="20"/>
          <w:lang w:bidi="ar-SA"/>
        </w:rPr>
      </w:pPr>
    </w:p>
    <w:p w:rsidR="001F7DC6" w:rsidRPr="007F2271" w:rsidRDefault="001F7DC6" w:rsidP="00E951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both"/>
        <w:rPr>
          <w:rFonts w:ascii="Arial" w:hAnsi="Arial" w:cs="Arial"/>
          <w:sz w:val="20"/>
          <w:lang w:val="en-GB" w:bidi="ar-SA"/>
        </w:rPr>
      </w:pPr>
      <w:proofErr w:type="spellStart"/>
      <w:r w:rsidRPr="007F2271">
        <w:rPr>
          <w:rFonts w:ascii="Arial" w:hAnsi="Arial" w:cs="Arial"/>
          <w:iCs/>
          <w:sz w:val="20"/>
          <w:lang w:val="en-GB" w:bidi="ar-SA"/>
        </w:rPr>
        <w:t>Tematyka</w:t>
      </w:r>
      <w:proofErr w:type="spellEnd"/>
      <w:r w:rsidRPr="007F2271">
        <w:rPr>
          <w:rFonts w:ascii="Arial" w:hAnsi="Arial" w:cs="Arial"/>
          <w:iCs/>
          <w:sz w:val="20"/>
          <w:lang w:val="en-GB" w:bidi="ar-SA"/>
        </w:rPr>
        <w:t xml:space="preserve"> </w:t>
      </w:r>
      <w:proofErr w:type="spellStart"/>
      <w:r w:rsidRPr="007F2271">
        <w:rPr>
          <w:rFonts w:ascii="Arial" w:hAnsi="Arial" w:cs="Arial"/>
          <w:iCs/>
          <w:sz w:val="20"/>
          <w:lang w:val="en-GB" w:bidi="ar-SA"/>
        </w:rPr>
        <w:t>zajęć</w:t>
      </w:r>
      <w:proofErr w:type="spellEnd"/>
      <w:r w:rsidRPr="007F2271">
        <w:rPr>
          <w:rFonts w:ascii="Arial" w:hAnsi="Arial" w:cs="Arial"/>
          <w:iCs/>
          <w:sz w:val="20"/>
          <w:lang w:val="en-GB" w:bidi="ar-SA"/>
        </w:rPr>
        <w:t>:</w:t>
      </w:r>
      <w:r w:rsidRPr="007F2271">
        <w:rPr>
          <w:rFonts w:ascii="Arial" w:hAnsi="Arial" w:cs="Arial"/>
          <w:i/>
          <w:sz w:val="20"/>
          <w:lang w:val="en-GB" w:bidi="ar-SA"/>
        </w:rPr>
        <w:t xml:space="preserve"> </w:t>
      </w:r>
      <w:r w:rsidRPr="007F2271">
        <w:rPr>
          <w:rFonts w:ascii="Arial" w:hAnsi="Arial" w:cs="Arial"/>
          <w:color w:val="212529"/>
          <w:sz w:val="20"/>
          <w:lang w:val="en-GB" w:bidi="ar-SA"/>
        </w:rPr>
        <w:t>Multilingualism and multilingual education for teachers and other professionals</w:t>
      </w:r>
    </w:p>
    <w:p w:rsidR="001F7DC6" w:rsidRPr="007F2271" w:rsidRDefault="001F7DC6" w:rsidP="00E951D2">
      <w:pPr>
        <w:spacing w:after="120" w:line="240" w:lineRule="auto"/>
        <w:rPr>
          <w:rFonts w:ascii="Arial" w:eastAsia="Times New Roman" w:hAnsi="Arial" w:cs="Arial"/>
          <w:sz w:val="20"/>
          <w:lang w:eastAsia="pl-PL" w:bidi="ar-SA"/>
        </w:rPr>
      </w:pPr>
      <w:r w:rsidRPr="007F2271">
        <w:rPr>
          <w:rFonts w:ascii="Arial" w:eastAsia="Times New Roman" w:hAnsi="Arial" w:cs="Arial"/>
          <w:sz w:val="20"/>
          <w:lang w:eastAsia="pl-PL" w:bidi="ar-SA"/>
        </w:rPr>
        <w:t>Celem zajęć jest omówienie kluczowych zagadnień związanych z prowadzeniem badań w językoznawstwie stosowanym, ze szczególnym uwzględnieniem tematów takich jak wielojęzyczność w edukacji i rodzinie oraz polityka językowa.</w:t>
      </w:r>
    </w:p>
    <w:p w:rsidR="001F7DC6" w:rsidRPr="007F2271" w:rsidRDefault="001F7DC6" w:rsidP="00E951D2">
      <w:pPr>
        <w:spacing w:after="120" w:line="240" w:lineRule="auto"/>
        <w:rPr>
          <w:rFonts w:ascii="Arial" w:eastAsia="Times New Roman" w:hAnsi="Arial" w:cs="Arial"/>
          <w:sz w:val="20"/>
          <w:lang w:eastAsia="pl-PL" w:bidi="ar-SA"/>
        </w:rPr>
      </w:pPr>
      <w:r w:rsidRPr="007F2271">
        <w:rPr>
          <w:rFonts w:ascii="Arial" w:eastAsia="Times New Roman" w:hAnsi="Arial" w:cs="Arial"/>
          <w:sz w:val="20"/>
          <w:lang w:eastAsia="pl-PL" w:bidi="ar-SA"/>
        </w:rPr>
        <w:t>Podczas zajęć studenci zapoznają się z różnicami między badaniami jakościowymi a ilościowymi, cechami wiarygodnego badania, zasadami formułowania pytań badawczych, dobierania próby badawczej oraz metodami zbierania i wstępnej analizy danych. Część zajęć zostanie również poświęcona strukturze raportu badawczego oraz zasadom pisania w stylu akademickim.</w:t>
      </w:r>
    </w:p>
    <w:p w:rsidR="001F7DC6" w:rsidRPr="007F2271" w:rsidRDefault="001F7DC6" w:rsidP="00E951D2">
      <w:pPr>
        <w:spacing w:after="120" w:line="240" w:lineRule="auto"/>
        <w:rPr>
          <w:rFonts w:ascii="Arial" w:eastAsia="Times New Roman" w:hAnsi="Arial" w:cs="Arial"/>
          <w:sz w:val="20"/>
          <w:lang w:eastAsia="pl-PL" w:bidi="ar-SA"/>
        </w:rPr>
      </w:pPr>
      <w:r w:rsidRPr="007F2271">
        <w:rPr>
          <w:rFonts w:ascii="Arial" w:eastAsia="Times New Roman" w:hAnsi="Arial" w:cs="Arial"/>
          <w:sz w:val="20"/>
          <w:lang w:eastAsia="pl-PL" w:bidi="ar-SA"/>
        </w:rPr>
        <w:t>Zajęcia będą miały charakter warsztatowy i będą prowadzone w formule odwróconej klasy. Obejmą m.in. analizę raportów z badań przeprowadzonych przez innych naukowców oraz realizację mini-projektów badawczych, takich jak wywiady lub badania korpusowe.</w:t>
      </w:r>
    </w:p>
    <w:p w:rsidR="00C86816" w:rsidRPr="007F2271" w:rsidRDefault="00C86816" w:rsidP="00E951D2">
      <w:pPr>
        <w:spacing w:after="120" w:line="240" w:lineRule="auto"/>
        <w:rPr>
          <w:rFonts w:ascii="Arial" w:eastAsia="Times New Roman" w:hAnsi="Arial" w:cs="Arial"/>
          <w:b/>
          <w:bCs/>
          <w:color w:val="000000"/>
          <w:sz w:val="20"/>
          <w:highlight w:val="cyan"/>
          <w:lang w:eastAsia="pl-PL"/>
        </w:rPr>
      </w:pPr>
      <w:r w:rsidRPr="007F2271">
        <w:rPr>
          <w:rFonts w:ascii="Arial" w:eastAsia="Times New Roman" w:hAnsi="Arial" w:cs="Arial"/>
          <w:b/>
          <w:bCs/>
          <w:color w:val="000000"/>
          <w:sz w:val="20"/>
          <w:highlight w:val="cyan"/>
          <w:lang w:eastAsia="pl-PL"/>
        </w:rPr>
        <w:br w:type="page"/>
      </w:r>
    </w:p>
    <w:p w:rsidR="001F7DC6" w:rsidRPr="007F2271" w:rsidRDefault="002422E0" w:rsidP="00E951D2">
      <w:pPr>
        <w:spacing w:after="120" w:line="240" w:lineRule="auto"/>
        <w:rPr>
          <w:rFonts w:ascii="Arial" w:eastAsia="Times New Roman" w:hAnsi="Arial" w:cs="Arial"/>
          <w:b/>
          <w:bCs/>
          <w:color w:val="000000"/>
          <w:sz w:val="20"/>
          <w:lang w:eastAsia="pl-PL"/>
        </w:rPr>
      </w:pPr>
      <w:r w:rsidRPr="007F2271">
        <w:rPr>
          <w:rFonts w:ascii="Arial" w:eastAsia="Times New Roman" w:hAnsi="Arial" w:cs="Arial"/>
          <w:b/>
          <w:bCs/>
          <w:color w:val="000000"/>
          <w:sz w:val="20"/>
          <w:highlight w:val="cyan"/>
          <w:lang w:eastAsia="pl-PL"/>
        </w:rPr>
        <w:lastRenderedPageBreak/>
        <w:t>Fakultety dla ścieżki z wiodącym niemieckim</w:t>
      </w:r>
    </w:p>
    <w:p w:rsidR="00C86816" w:rsidRPr="007F2271" w:rsidRDefault="00C86816" w:rsidP="00E951D2">
      <w:pPr>
        <w:spacing w:after="120" w:line="240" w:lineRule="auto"/>
        <w:rPr>
          <w:rFonts w:ascii="Arial" w:eastAsia="Times New Roman" w:hAnsi="Arial" w:cs="Arial"/>
          <w:b/>
          <w:bCs/>
          <w:color w:val="000000"/>
          <w:sz w:val="20"/>
          <w:highlight w:val="green"/>
          <w:lang w:eastAsia="pl-PL"/>
        </w:rPr>
      </w:pPr>
    </w:p>
    <w:p w:rsidR="001F7DC6" w:rsidRPr="007F2271" w:rsidRDefault="001F7DC6" w:rsidP="00E951D2">
      <w:pPr>
        <w:spacing w:after="120" w:line="240" w:lineRule="auto"/>
        <w:rPr>
          <w:rFonts w:ascii="Arial" w:eastAsia="Times New Roman" w:hAnsi="Arial" w:cs="Arial"/>
          <w:b/>
          <w:bCs/>
          <w:color w:val="000000"/>
          <w:sz w:val="20"/>
          <w:lang w:eastAsia="pl-PL"/>
        </w:rPr>
      </w:pPr>
      <w:r w:rsidRPr="007F2271">
        <w:rPr>
          <w:rFonts w:ascii="Arial" w:eastAsia="Times New Roman" w:hAnsi="Arial" w:cs="Arial"/>
          <w:b/>
          <w:bCs/>
          <w:color w:val="000000"/>
          <w:sz w:val="20"/>
          <w:highlight w:val="green"/>
          <w:lang w:eastAsia="pl-PL"/>
        </w:rPr>
        <w:t>p</w:t>
      </w:r>
      <w:r w:rsidR="002422E0" w:rsidRPr="007F2271">
        <w:rPr>
          <w:rFonts w:ascii="Arial" w:eastAsia="Times New Roman" w:hAnsi="Arial" w:cs="Arial"/>
          <w:b/>
          <w:bCs/>
          <w:color w:val="000000"/>
          <w:sz w:val="20"/>
          <w:highlight w:val="green"/>
          <w:lang w:eastAsia="pl-PL"/>
        </w:rPr>
        <w:t>rof. Stephan Wolting</w:t>
      </w:r>
    </w:p>
    <w:p w:rsidR="001F7DC6" w:rsidRPr="007F2271" w:rsidRDefault="001F7DC6" w:rsidP="00E951D2">
      <w:pPr>
        <w:spacing w:after="120" w:line="240" w:lineRule="auto"/>
        <w:rPr>
          <w:rFonts w:ascii="Arial" w:eastAsia="Times New Roman" w:hAnsi="Arial" w:cs="Arial"/>
          <w:b/>
          <w:bCs/>
          <w:color w:val="06022E"/>
          <w:sz w:val="20"/>
          <w:lang w:eastAsia="pl-PL" w:bidi="ar-SA"/>
        </w:rPr>
      </w:pPr>
      <w:r w:rsidRPr="007F2271">
        <w:rPr>
          <w:rFonts w:ascii="Arial" w:eastAsia="Times New Roman" w:hAnsi="Arial" w:cs="Arial"/>
          <w:b/>
          <w:bCs/>
          <w:color w:val="000000"/>
          <w:sz w:val="20"/>
          <w:lang w:eastAsia="pl-PL" w:bidi="ar-SA"/>
        </w:rPr>
        <w:t>Cele zajęć</w:t>
      </w:r>
    </w:p>
    <w:p w:rsidR="001F7DC6" w:rsidRPr="007F2271" w:rsidRDefault="001F7DC6" w:rsidP="00E951D2">
      <w:pPr>
        <w:spacing w:after="120" w:line="240" w:lineRule="auto"/>
        <w:rPr>
          <w:rFonts w:ascii="Arial" w:eastAsia="Times New Roman" w:hAnsi="Arial" w:cs="Arial"/>
          <w:color w:val="06022E"/>
          <w:sz w:val="20"/>
          <w:lang w:eastAsia="pl-PL" w:bidi="ar-SA"/>
        </w:rPr>
      </w:pPr>
      <w:r w:rsidRPr="007F2271">
        <w:rPr>
          <w:rFonts w:ascii="Arial" w:eastAsia="Times New Roman" w:hAnsi="Arial" w:cs="Arial"/>
          <w:color w:val="06022E"/>
          <w:sz w:val="20"/>
          <w:lang w:eastAsia="pl-PL" w:bidi="ar-SA"/>
        </w:rPr>
        <w:t>Wyjaśnienie i omówienie pojęć komunikacja, kultura, interkulturowość.</w:t>
      </w:r>
    </w:p>
    <w:p w:rsidR="001F7DC6" w:rsidRPr="007F2271" w:rsidRDefault="001F7DC6" w:rsidP="00E951D2">
      <w:pPr>
        <w:spacing w:after="120" w:line="240" w:lineRule="auto"/>
        <w:rPr>
          <w:rFonts w:ascii="Arial" w:eastAsia="Times New Roman" w:hAnsi="Arial" w:cs="Arial"/>
          <w:color w:val="06022E"/>
          <w:sz w:val="20"/>
          <w:lang w:eastAsia="pl-PL" w:bidi="ar-SA"/>
        </w:rPr>
      </w:pPr>
      <w:r w:rsidRPr="007F2271">
        <w:rPr>
          <w:rFonts w:ascii="Arial" w:eastAsia="Times New Roman" w:hAnsi="Arial" w:cs="Arial"/>
          <w:color w:val="06022E"/>
          <w:sz w:val="20"/>
          <w:lang w:eastAsia="pl-PL" w:bidi="ar-SA"/>
        </w:rPr>
        <w:t xml:space="preserve">Omówienie pojęć relatywizm kulturowy i etnocentryzm. </w:t>
      </w:r>
    </w:p>
    <w:p w:rsidR="001F7DC6" w:rsidRPr="007F2271" w:rsidRDefault="001F7DC6" w:rsidP="00E951D2">
      <w:pPr>
        <w:spacing w:after="120" w:line="240" w:lineRule="auto"/>
        <w:rPr>
          <w:rFonts w:ascii="Arial" w:eastAsia="Times New Roman" w:hAnsi="Arial" w:cs="Arial"/>
          <w:color w:val="06022E"/>
          <w:sz w:val="20"/>
          <w:lang w:eastAsia="pl-PL" w:bidi="ar-SA"/>
        </w:rPr>
      </w:pPr>
      <w:r w:rsidRPr="007F2271">
        <w:rPr>
          <w:rFonts w:ascii="Arial" w:eastAsia="Times New Roman" w:hAnsi="Arial" w:cs="Arial"/>
          <w:color w:val="06022E"/>
          <w:sz w:val="20"/>
          <w:lang w:eastAsia="pl-PL" w:bidi="ar-SA"/>
        </w:rPr>
        <w:t xml:space="preserve">Zwrócenie uwagi na problem ksenofobii jako przyczyny niechęci przed poznaniem innych kultur. </w:t>
      </w:r>
    </w:p>
    <w:p w:rsidR="001F7DC6" w:rsidRPr="007F2271" w:rsidRDefault="001F7DC6" w:rsidP="00E951D2">
      <w:pPr>
        <w:spacing w:after="120" w:line="240" w:lineRule="auto"/>
        <w:rPr>
          <w:rFonts w:ascii="Arial" w:eastAsia="Times New Roman" w:hAnsi="Arial" w:cs="Arial"/>
          <w:color w:val="06022E"/>
          <w:sz w:val="20"/>
          <w:lang w:eastAsia="pl-PL" w:bidi="ar-SA"/>
        </w:rPr>
      </w:pPr>
      <w:r w:rsidRPr="007F2271">
        <w:rPr>
          <w:rFonts w:ascii="Arial" w:eastAsia="Times New Roman" w:hAnsi="Arial" w:cs="Arial"/>
          <w:color w:val="06022E"/>
          <w:sz w:val="20"/>
          <w:lang w:eastAsia="pl-PL" w:bidi="ar-SA"/>
        </w:rPr>
        <w:t>Wyjaśnienie istoty grupy własnej i grupy obcej.</w:t>
      </w:r>
    </w:p>
    <w:p w:rsidR="001F7DC6" w:rsidRPr="007F2271" w:rsidRDefault="001F7DC6" w:rsidP="00E951D2">
      <w:pPr>
        <w:spacing w:after="120" w:line="240" w:lineRule="auto"/>
        <w:rPr>
          <w:rFonts w:ascii="Arial" w:eastAsia="Times New Roman" w:hAnsi="Arial" w:cs="Arial"/>
          <w:b/>
          <w:bCs/>
          <w:color w:val="06022E"/>
          <w:sz w:val="20"/>
          <w:lang w:eastAsia="pl-PL" w:bidi="ar-SA"/>
        </w:rPr>
      </w:pPr>
      <w:r w:rsidRPr="007F2271">
        <w:rPr>
          <w:rFonts w:ascii="Arial" w:eastAsia="Times New Roman" w:hAnsi="Arial" w:cs="Arial"/>
          <w:b/>
          <w:bCs/>
          <w:color w:val="000000"/>
          <w:sz w:val="20"/>
          <w:lang w:eastAsia="pl-PL" w:bidi="ar-SA"/>
        </w:rPr>
        <w:t>Tematy zajęć</w:t>
      </w:r>
      <w:r w:rsidR="000E6D7C" w:rsidRPr="007F2271">
        <w:rPr>
          <w:rFonts w:ascii="Arial" w:eastAsia="Times New Roman" w:hAnsi="Arial" w:cs="Arial"/>
          <w:b/>
          <w:bCs/>
          <w:color w:val="000000"/>
          <w:sz w:val="20"/>
          <w:lang w:eastAsia="pl-PL" w:bidi="ar-SA"/>
        </w:rPr>
        <w:t xml:space="preserve"> – ćwiczenia </w:t>
      </w:r>
      <w:r w:rsidRPr="007F2271">
        <w:rPr>
          <w:rFonts w:ascii="Arial" w:eastAsia="Times New Roman" w:hAnsi="Arial" w:cs="Arial"/>
          <w:b/>
          <w:bCs/>
          <w:color w:val="000000"/>
          <w:sz w:val="20"/>
          <w:lang w:eastAsia="pl-PL" w:bidi="ar-SA"/>
        </w:rPr>
        <w:t>praktyczne</w:t>
      </w:r>
    </w:p>
    <w:p w:rsidR="001F7DC6" w:rsidRPr="007F2271" w:rsidRDefault="001F7DC6" w:rsidP="00E951D2">
      <w:pPr>
        <w:spacing w:after="120" w:line="240" w:lineRule="auto"/>
        <w:rPr>
          <w:rFonts w:ascii="Arial" w:eastAsia="Times New Roman" w:hAnsi="Arial" w:cs="Arial"/>
          <w:color w:val="06022E"/>
          <w:sz w:val="20"/>
          <w:lang w:eastAsia="pl-PL" w:bidi="ar-SA"/>
        </w:rPr>
      </w:pPr>
      <w:proofErr w:type="spellStart"/>
      <w:r w:rsidRPr="007F2271">
        <w:rPr>
          <w:rFonts w:ascii="Arial" w:eastAsia="Times New Roman" w:hAnsi="Arial" w:cs="Arial"/>
          <w:color w:val="000000"/>
          <w:sz w:val="20"/>
          <w:lang w:eastAsia="pl-PL" w:bidi="ar-SA"/>
        </w:rPr>
        <w:t>Intercultural</w:t>
      </w:r>
      <w:proofErr w:type="spellEnd"/>
      <w:r w:rsidRPr="007F2271">
        <w:rPr>
          <w:rFonts w:ascii="Arial" w:eastAsia="Times New Roman" w:hAnsi="Arial" w:cs="Arial"/>
          <w:color w:val="000000"/>
          <w:sz w:val="20"/>
          <w:lang w:eastAsia="pl-PL" w:bidi="ar-SA"/>
        </w:rPr>
        <w:t xml:space="preserve"> </w:t>
      </w:r>
      <w:proofErr w:type="spellStart"/>
      <w:r w:rsidRPr="007F2271">
        <w:rPr>
          <w:rFonts w:ascii="Arial" w:eastAsia="Times New Roman" w:hAnsi="Arial" w:cs="Arial"/>
          <w:color w:val="000000"/>
          <w:sz w:val="20"/>
          <w:lang w:eastAsia="pl-PL" w:bidi="ar-SA"/>
        </w:rPr>
        <w:t>trainings</w:t>
      </w:r>
      <w:proofErr w:type="spellEnd"/>
      <w:r w:rsidRPr="007F2271">
        <w:rPr>
          <w:rFonts w:ascii="Arial" w:eastAsia="Times New Roman" w:hAnsi="Arial" w:cs="Arial"/>
          <w:color w:val="000000"/>
          <w:sz w:val="20"/>
          <w:lang w:eastAsia="pl-PL" w:bidi="ar-SA"/>
        </w:rPr>
        <w:t xml:space="preserve">, </w:t>
      </w:r>
      <w:proofErr w:type="spellStart"/>
      <w:r w:rsidRPr="007F2271">
        <w:rPr>
          <w:rFonts w:ascii="Arial" w:eastAsia="Times New Roman" w:hAnsi="Arial" w:cs="Arial"/>
          <w:color w:val="000000"/>
          <w:sz w:val="20"/>
          <w:lang w:eastAsia="pl-PL" w:bidi="ar-SA"/>
        </w:rPr>
        <w:t>coachings</w:t>
      </w:r>
      <w:proofErr w:type="spellEnd"/>
      <w:r w:rsidRPr="007F2271">
        <w:rPr>
          <w:rFonts w:ascii="Arial" w:eastAsia="Times New Roman" w:hAnsi="Arial" w:cs="Arial"/>
          <w:color w:val="000000"/>
          <w:sz w:val="20"/>
          <w:lang w:eastAsia="pl-PL" w:bidi="ar-SA"/>
        </w:rPr>
        <w:t xml:space="preserve"> i </w:t>
      </w:r>
      <w:proofErr w:type="spellStart"/>
      <w:r w:rsidRPr="007F2271">
        <w:rPr>
          <w:rFonts w:ascii="Arial" w:eastAsia="Times New Roman" w:hAnsi="Arial" w:cs="Arial"/>
          <w:color w:val="000000"/>
          <w:sz w:val="20"/>
          <w:lang w:eastAsia="pl-PL" w:bidi="ar-SA"/>
        </w:rPr>
        <w:t>mediations</w:t>
      </w:r>
      <w:proofErr w:type="spellEnd"/>
      <w:r w:rsidRPr="007F2271">
        <w:rPr>
          <w:rFonts w:ascii="Arial" w:eastAsia="Times New Roman" w:hAnsi="Arial" w:cs="Arial"/>
          <w:color w:val="000000"/>
          <w:sz w:val="20"/>
          <w:lang w:eastAsia="pl-PL" w:bidi="ar-SA"/>
        </w:rPr>
        <w:t> w oparciu o teorie: </w:t>
      </w:r>
    </w:p>
    <w:p w:rsidR="001F7DC6" w:rsidRPr="007F2271" w:rsidRDefault="001F7DC6" w:rsidP="00E951D2">
      <w:pPr>
        <w:spacing w:after="120" w:line="240" w:lineRule="auto"/>
        <w:rPr>
          <w:rFonts w:ascii="Arial" w:eastAsia="Times New Roman" w:hAnsi="Arial" w:cs="Arial"/>
          <w:color w:val="06022E"/>
          <w:sz w:val="20"/>
          <w:lang w:eastAsia="pl-PL" w:bidi="ar-SA"/>
        </w:rPr>
      </w:pPr>
      <w:r w:rsidRPr="007F2271">
        <w:rPr>
          <w:rFonts w:ascii="Arial" w:eastAsia="Times New Roman" w:hAnsi="Arial" w:cs="Arial"/>
          <w:color w:val="06022E"/>
          <w:sz w:val="20"/>
          <w:lang w:eastAsia="pl-PL" w:bidi="ar-SA"/>
        </w:rPr>
        <w:t xml:space="preserve">Stereotypy, uprzedzenia, postrzeganie siebie i innych przez pryzmat kultury własnej i obcej na podstawie W. </w:t>
      </w:r>
      <w:proofErr w:type="spellStart"/>
      <w:r w:rsidRPr="007F2271">
        <w:rPr>
          <w:rFonts w:ascii="Arial" w:eastAsia="Times New Roman" w:hAnsi="Arial" w:cs="Arial"/>
          <w:color w:val="06022E"/>
          <w:sz w:val="20"/>
          <w:lang w:eastAsia="pl-PL" w:bidi="ar-SA"/>
        </w:rPr>
        <w:t>Lippmanna</w:t>
      </w:r>
      <w:proofErr w:type="spellEnd"/>
      <w:r w:rsidRPr="007F2271">
        <w:rPr>
          <w:rFonts w:ascii="Arial" w:eastAsia="Times New Roman" w:hAnsi="Arial" w:cs="Arial"/>
          <w:color w:val="06022E"/>
          <w:sz w:val="20"/>
          <w:lang w:eastAsia="pl-PL" w:bidi="ar-SA"/>
        </w:rPr>
        <w:t xml:space="preserve">, J. Dąbrowskiej, U. </w:t>
      </w:r>
      <w:proofErr w:type="spellStart"/>
      <w:r w:rsidRPr="007F2271">
        <w:rPr>
          <w:rFonts w:ascii="Arial" w:eastAsia="Times New Roman" w:hAnsi="Arial" w:cs="Arial"/>
          <w:color w:val="06022E"/>
          <w:sz w:val="20"/>
          <w:lang w:eastAsia="pl-PL" w:bidi="ar-SA"/>
        </w:rPr>
        <w:t>Quasthoff</w:t>
      </w:r>
      <w:proofErr w:type="spellEnd"/>
      <w:r w:rsidRPr="007F2271">
        <w:rPr>
          <w:rFonts w:ascii="Arial" w:eastAsia="Times New Roman" w:hAnsi="Arial" w:cs="Arial"/>
          <w:color w:val="06022E"/>
          <w:sz w:val="20"/>
          <w:lang w:eastAsia="pl-PL" w:bidi="ar-SA"/>
        </w:rPr>
        <w:t xml:space="preserve"> i </w:t>
      </w:r>
      <w:proofErr w:type="spellStart"/>
      <w:r w:rsidRPr="007F2271">
        <w:rPr>
          <w:rFonts w:ascii="Arial" w:eastAsia="Times New Roman" w:hAnsi="Arial" w:cs="Arial"/>
          <w:color w:val="06022E"/>
          <w:sz w:val="20"/>
          <w:lang w:eastAsia="pl-PL" w:bidi="ar-SA"/>
        </w:rPr>
        <w:t>in</w:t>
      </w:r>
      <w:proofErr w:type="spellEnd"/>
      <w:r w:rsidRPr="007F2271">
        <w:rPr>
          <w:rFonts w:ascii="Arial" w:eastAsia="Times New Roman" w:hAnsi="Arial" w:cs="Arial"/>
          <w:color w:val="06022E"/>
          <w:sz w:val="20"/>
          <w:lang w:eastAsia="pl-PL" w:bidi="ar-SA"/>
        </w:rPr>
        <w:t>.</w:t>
      </w:r>
    </w:p>
    <w:p w:rsidR="001F7DC6" w:rsidRPr="007F2271" w:rsidRDefault="001F7DC6" w:rsidP="00E951D2">
      <w:pPr>
        <w:spacing w:after="120" w:line="240" w:lineRule="auto"/>
        <w:rPr>
          <w:rFonts w:ascii="Arial" w:eastAsia="Times New Roman" w:hAnsi="Arial" w:cs="Arial"/>
          <w:color w:val="06022E"/>
          <w:sz w:val="20"/>
          <w:lang w:eastAsia="pl-PL" w:bidi="ar-SA"/>
        </w:rPr>
      </w:pPr>
      <w:r w:rsidRPr="007F2271">
        <w:rPr>
          <w:rFonts w:ascii="Arial" w:eastAsia="Times New Roman" w:hAnsi="Arial" w:cs="Arial"/>
          <w:color w:val="06022E"/>
          <w:sz w:val="20"/>
          <w:lang w:eastAsia="pl-PL" w:bidi="ar-SA"/>
        </w:rPr>
        <w:t xml:space="preserve">Sposoby, możliwości i problemy związane z komunikowaniem niewerbalnym, wpływ elementów </w:t>
      </w:r>
      <w:proofErr w:type="spellStart"/>
      <w:r w:rsidRPr="007F2271">
        <w:rPr>
          <w:rFonts w:ascii="Arial" w:eastAsia="Times New Roman" w:hAnsi="Arial" w:cs="Arial"/>
          <w:color w:val="06022E"/>
          <w:sz w:val="20"/>
          <w:lang w:eastAsia="pl-PL" w:bidi="ar-SA"/>
        </w:rPr>
        <w:t>parawerbalnych</w:t>
      </w:r>
      <w:proofErr w:type="spellEnd"/>
      <w:r w:rsidRPr="007F2271">
        <w:rPr>
          <w:rFonts w:ascii="Arial" w:eastAsia="Times New Roman" w:hAnsi="Arial" w:cs="Arial"/>
          <w:color w:val="06022E"/>
          <w:sz w:val="20"/>
          <w:lang w:eastAsia="pl-PL" w:bidi="ar-SA"/>
        </w:rPr>
        <w:t xml:space="preserve"> na efekt komunikacji.</w:t>
      </w:r>
    </w:p>
    <w:p w:rsidR="001F7DC6" w:rsidRPr="007F2271" w:rsidRDefault="001F7DC6" w:rsidP="00E951D2">
      <w:pPr>
        <w:spacing w:after="120" w:line="240" w:lineRule="auto"/>
        <w:rPr>
          <w:rFonts w:ascii="Arial" w:eastAsia="Times New Roman" w:hAnsi="Arial" w:cs="Arial"/>
          <w:color w:val="06022E"/>
          <w:sz w:val="20"/>
          <w:lang w:eastAsia="pl-PL" w:bidi="ar-SA"/>
        </w:rPr>
      </w:pPr>
      <w:r w:rsidRPr="007F2271">
        <w:rPr>
          <w:rFonts w:ascii="Arial" w:eastAsia="Times New Roman" w:hAnsi="Arial" w:cs="Arial"/>
          <w:color w:val="06022E"/>
          <w:sz w:val="20"/>
          <w:lang w:eastAsia="pl-PL" w:bidi="ar-SA"/>
        </w:rPr>
        <w:t>Ukazanie najistotniejszych cech różniących poszczególne kultury, jak np. wysoki i niski kontekst, hierarchizacja, poczucie czasu, działanie w grupie, negowanie wypowiedzi.</w:t>
      </w:r>
    </w:p>
    <w:p w:rsidR="001F7DC6" w:rsidRPr="007F2271" w:rsidRDefault="001F7DC6" w:rsidP="00E951D2">
      <w:pPr>
        <w:spacing w:after="120" w:line="240" w:lineRule="auto"/>
        <w:rPr>
          <w:rFonts w:ascii="Arial" w:eastAsia="Times New Roman" w:hAnsi="Arial" w:cs="Arial"/>
          <w:color w:val="06022E"/>
          <w:sz w:val="20"/>
          <w:lang w:eastAsia="pl-PL" w:bidi="ar-SA"/>
        </w:rPr>
      </w:pPr>
      <w:r w:rsidRPr="007F2271">
        <w:rPr>
          <w:rFonts w:ascii="Arial" w:eastAsia="Times New Roman" w:hAnsi="Arial" w:cs="Arial"/>
          <w:color w:val="06022E"/>
          <w:sz w:val="20"/>
          <w:lang w:eastAsia="pl-PL" w:bidi="ar-SA"/>
        </w:rPr>
        <w:t xml:space="preserve">Przedstawienie problematyki dotyczącej szoku kulturowego na przykładach a także w formie graficznej wg J. </w:t>
      </w:r>
      <w:proofErr w:type="spellStart"/>
      <w:r w:rsidRPr="007F2271">
        <w:rPr>
          <w:rFonts w:ascii="Arial" w:eastAsia="Times New Roman" w:hAnsi="Arial" w:cs="Arial"/>
          <w:color w:val="06022E"/>
          <w:sz w:val="20"/>
          <w:lang w:eastAsia="pl-PL" w:bidi="ar-SA"/>
        </w:rPr>
        <w:t>Boltena</w:t>
      </w:r>
      <w:proofErr w:type="spellEnd"/>
      <w:r w:rsidRPr="007F2271">
        <w:rPr>
          <w:rFonts w:ascii="Arial" w:eastAsia="Times New Roman" w:hAnsi="Arial" w:cs="Arial"/>
          <w:color w:val="06022E"/>
          <w:sz w:val="20"/>
          <w:lang w:eastAsia="pl-PL" w:bidi="ar-SA"/>
        </w:rPr>
        <w:t xml:space="preserve">, C. </w:t>
      </w:r>
      <w:proofErr w:type="spellStart"/>
      <w:r w:rsidRPr="007F2271">
        <w:rPr>
          <w:rFonts w:ascii="Arial" w:eastAsia="Times New Roman" w:hAnsi="Arial" w:cs="Arial"/>
          <w:color w:val="06022E"/>
          <w:sz w:val="20"/>
          <w:lang w:eastAsia="pl-PL" w:bidi="ar-SA"/>
        </w:rPr>
        <w:t>Obero</w:t>
      </w:r>
      <w:proofErr w:type="spellEnd"/>
      <w:r w:rsidRPr="007F2271">
        <w:rPr>
          <w:rFonts w:ascii="Arial" w:eastAsia="Times New Roman" w:hAnsi="Arial" w:cs="Arial"/>
          <w:color w:val="06022E"/>
          <w:sz w:val="20"/>
          <w:lang w:eastAsia="pl-PL" w:bidi="ar-SA"/>
        </w:rPr>
        <w:t xml:space="preserve">, K. </w:t>
      </w:r>
      <w:proofErr w:type="spellStart"/>
      <w:r w:rsidRPr="007F2271">
        <w:rPr>
          <w:rFonts w:ascii="Arial" w:eastAsia="Times New Roman" w:hAnsi="Arial" w:cs="Arial"/>
          <w:color w:val="06022E"/>
          <w:sz w:val="20"/>
          <w:lang w:eastAsia="pl-PL" w:bidi="ar-SA"/>
        </w:rPr>
        <w:t>DuBois</w:t>
      </w:r>
      <w:proofErr w:type="spellEnd"/>
      <w:r w:rsidRPr="007F2271">
        <w:rPr>
          <w:rFonts w:ascii="Arial" w:eastAsia="Times New Roman" w:hAnsi="Arial" w:cs="Arial"/>
          <w:color w:val="06022E"/>
          <w:sz w:val="20"/>
          <w:lang w:eastAsia="pl-PL" w:bidi="ar-SA"/>
        </w:rPr>
        <w:t>.</w:t>
      </w:r>
    </w:p>
    <w:p w:rsidR="001F7DC6" w:rsidRPr="007F2271" w:rsidRDefault="000E6D7C" w:rsidP="00E951D2">
      <w:pPr>
        <w:spacing w:after="120" w:line="240" w:lineRule="auto"/>
        <w:rPr>
          <w:rFonts w:ascii="Arial" w:eastAsia="Times New Roman" w:hAnsi="Arial" w:cs="Arial"/>
          <w:b/>
          <w:bCs/>
          <w:color w:val="000000"/>
          <w:sz w:val="20"/>
          <w:lang w:eastAsia="pl-PL" w:bidi="ar-SA"/>
        </w:rPr>
      </w:pPr>
      <w:r w:rsidRPr="007F2271">
        <w:rPr>
          <w:rFonts w:ascii="Arial" w:eastAsia="Times New Roman" w:hAnsi="Arial" w:cs="Arial"/>
          <w:b/>
          <w:bCs/>
          <w:color w:val="000000"/>
          <w:sz w:val="20"/>
          <w:lang w:eastAsia="pl-PL" w:bidi="ar-SA"/>
        </w:rPr>
        <w:t>Szczegółowe warunki zaliczenia</w:t>
      </w:r>
    </w:p>
    <w:p w:rsidR="001F7DC6" w:rsidRPr="007F2271" w:rsidRDefault="001F7DC6" w:rsidP="00E951D2">
      <w:pPr>
        <w:spacing w:after="120" w:line="240" w:lineRule="auto"/>
        <w:rPr>
          <w:rFonts w:ascii="Arial" w:eastAsia="Times New Roman" w:hAnsi="Arial" w:cs="Arial"/>
          <w:color w:val="06022E"/>
          <w:sz w:val="20"/>
          <w:lang w:eastAsia="pl-PL" w:bidi="ar-SA"/>
        </w:rPr>
      </w:pPr>
      <w:r w:rsidRPr="007F2271">
        <w:rPr>
          <w:rFonts w:ascii="Arial" w:eastAsia="Times New Roman" w:hAnsi="Arial" w:cs="Arial"/>
          <w:color w:val="000000"/>
          <w:sz w:val="20"/>
          <w:lang w:eastAsia="pl-PL" w:bidi="ar-SA"/>
        </w:rPr>
        <w:t xml:space="preserve">współpraca na </w:t>
      </w:r>
      <w:r w:rsidR="000E6D7C" w:rsidRPr="007F2271">
        <w:rPr>
          <w:rFonts w:ascii="Arial" w:eastAsia="Times New Roman" w:hAnsi="Arial" w:cs="Arial"/>
          <w:color w:val="06022E"/>
          <w:sz w:val="20"/>
          <w:shd w:val="clear" w:color="auto" w:fill="F8F8F8"/>
          <w:lang w:eastAsia="pl-PL" w:bidi="ar-SA"/>
        </w:rPr>
        <w:t>zajęciach</w:t>
      </w:r>
      <w:r w:rsidRPr="007F2271">
        <w:rPr>
          <w:rFonts w:ascii="Arial" w:eastAsia="Times New Roman" w:hAnsi="Arial" w:cs="Arial"/>
          <w:color w:val="000000"/>
          <w:sz w:val="20"/>
          <w:lang w:eastAsia="pl-PL" w:bidi="ar-SA"/>
        </w:rPr>
        <w:t>, prezentacja</w:t>
      </w:r>
    </w:p>
    <w:p w:rsidR="001F7DC6" w:rsidRPr="00E951D2" w:rsidRDefault="000E6D7C" w:rsidP="00E951D2">
      <w:pPr>
        <w:spacing w:after="120" w:line="240" w:lineRule="auto"/>
        <w:rPr>
          <w:rFonts w:ascii="Arial" w:eastAsia="Times New Roman" w:hAnsi="Arial" w:cs="Arial"/>
          <w:b/>
          <w:bCs/>
          <w:color w:val="06022E"/>
          <w:sz w:val="20"/>
          <w:lang w:val="en-US" w:eastAsia="pl-PL"/>
        </w:rPr>
      </w:pPr>
      <w:proofErr w:type="spellStart"/>
      <w:r w:rsidRPr="00E951D2">
        <w:rPr>
          <w:rFonts w:ascii="Arial" w:eastAsia="Times New Roman" w:hAnsi="Arial" w:cs="Arial"/>
          <w:b/>
          <w:bCs/>
          <w:color w:val="06022E"/>
          <w:sz w:val="20"/>
          <w:lang w:val="en-US" w:eastAsia="pl-PL"/>
        </w:rPr>
        <w:t>Literatura</w:t>
      </w:r>
      <w:proofErr w:type="spellEnd"/>
    </w:p>
    <w:p w:rsidR="001F7DC6" w:rsidRPr="007F2271" w:rsidRDefault="001F7DC6" w:rsidP="00E951D2">
      <w:pPr>
        <w:spacing w:after="120" w:line="240" w:lineRule="auto"/>
        <w:rPr>
          <w:rFonts w:ascii="Arial" w:eastAsia="Times New Roman" w:hAnsi="Arial" w:cs="Arial"/>
          <w:color w:val="06022E"/>
          <w:sz w:val="20"/>
          <w:lang w:val="en-US" w:eastAsia="pl-PL" w:bidi="ar-SA"/>
        </w:rPr>
      </w:pPr>
      <w:r w:rsidRPr="007F2271">
        <w:rPr>
          <w:rFonts w:ascii="Arial" w:eastAsia="Times New Roman" w:hAnsi="Arial" w:cs="Arial"/>
          <w:color w:val="06022E"/>
          <w:sz w:val="20"/>
          <w:lang w:val="en-US" w:eastAsia="pl-PL" w:bidi="ar-SA"/>
        </w:rPr>
        <w:t xml:space="preserve">Rings, Guido </w:t>
      </w:r>
      <w:proofErr w:type="spellStart"/>
      <w:r w:rsidRPr="007F2271">
        <w:rPr>
          <w:rFonts w:ascii="Arial" w:eastAsia="Times New Roman" w:hAnsi="Arial" w:cs="Arial"/>
          <w:color w:val="06022E"/>
          <w:sz w:val="20"/>
          <w:lang w:val="en-US" w:eastAsia="pl-PL" w:bidi="ar-SA"/>
        </w:rPr>
        <w:t>i.i</w:t>
      </w:r>
      <w:proofErr w:type="spellEnd"/>
      <w:r w:rsidRPr="007F2271">
        <w:rPr>
          <w:rFonts w:ascii="Arial" w:eastAsia="Times New Roman" w:hAnsi="Arial" w:cs="Arial"/>
          <w:color w:val="06022E"/>
          <w:sz w:val="20"/>
          <w:lang w:val="en-US" w:eastAsia="pl-PL" w:bidi="ar-SA"/>
        </w:rPr>
        <w:t>. (</w:t>
      </w:r>
      <w:proofErr w:type="spellStart"/>
      <w:r w:rsidRPr="007F2271">
        <w:rPr>
          <w:rFonts w:ascii="Arial" w:eastAsia="Times New Roman" w:hAnsi="Arial" w:cs="Arial"/>
          <w:color w:val="06022E"/>
          <w:sz w:val="20"/>
          <w:lang w:val="en-US" w:eastAsia="pl-PL" w:bidi="ar-SA"/>
        </w:rPr>
        <w:t>Wyd</w:t>
      </w:r>
      <w:proofErr w:type="spellEnd"/>
      <w:r w:rsidRPr="007F2271">
        <w:rPr>
          <w:rFonts w:ascii="Arial" w:eastAsia="Times New Roman" w:hAnsi="Arial" w:cs="Arial"/>
          <w:color w:val="06022E"/>
          <w:sz w:val="20"/>
          <w:lang w:val="en-US" w:eastAsia="pl-PL" w:bidi="ar-SA"/>
        </w:rPr>
        <w:t>.) 2019, The Cambridge Handbook of Intercultural Communication. Cambridge University Press. (</w:t>
      </w:r>
      <w:proofErr w:type="spellStart"/>
      <w:r w:rsidRPr="007F2271">
        <w:rPr>
          <w:rFonts w:ascii="Arial" w:eastAsia="Times New Roman" w:hAnsi="Arial" w:cs="Arial"/>
          <w:color w:val="06022E"/>
          <w:sz w:val="20"/>
          <w:lang w:val="en-US" w:eastAsia="pl-PL" w:bidi="ar-SA"/>
        </w:rPr>
        <w:t>dostępny</w:t>
      </w:r>
      <w:proofErr w:type="spellEnd"/>
      <w:r w:rsidRPr="007F2271">
        <w:rPr>
          <w:rFonts w:ascii="Arial" w:eastAsia="Times New Roman" w:hAnsi="Arial" w:cs="Arial"/>
          <w:color w:val="06022E"/>
          <w:sz w:val="20"/>
          <w:lang w:val="en-US" w:eastAsia="pl-PL" w:bidi="ar-SA"/>
        </w:rPr>
        <w:t xml:space="preserve"> </w:t>
      </w:r>
      <w:proofErr w:type="spellStart"/>
      <w:r w:rsidRPr="007F2271">
        <w:rPr>
          <w:rFonts w:ascii="Arial" w:eastAsia="Times New Roman" w:hAnsi="Arial" w:cs="Arial"/>
          <w:color w:val="06022E"/>
          <w:sz w:val="20"/>
          <w:lang w:val="en-US" w:eastAsia="pl-PL" w:bidi="ar-SA"/>
        </w:rPr>
        <w:t>jako</w:t>
      </w:r>
      <w:proofErr w:type="spellEnd"/>
      <w:r w:rsidRPr="007F2271">
        <w:rPr>
          <w:rFonts w:ascii="Arial" w:eastAsia="Times New Roman" w:hAnsi="Arial" w:cs="Arial"/>
          <w:color w:val="06022E"/>
          <w:sz w:val="20"/>
          <w:lang w:val="en-US" w:eastAsia="pl-PL" w:bidi="ar-SA"/>
        </w:rPr>
        <w:t xml:space="preserve"> </w:t>
      </w:r>
      <w:proofErr w:type="spellStart"/>
      <w:r w:rsidRPr="007F2271">
        <w:rPr>
          <w:rFonts w:ascii="Arial" w:eastAsia="Times New Roman" w:hAnsi="Arial" w:cs="Arial"/>
          <w:color w:val="06022E"/>
          <w:sz w:val="20"/>
          <w:lang w:val="en-US" w:eastAsia="pl-PL" w:bidi="ar-SA"/>
        </w:rPr>
        <w:t>Pdf</w:t>
      </w:r>
      <w:proofErr w:type="spellEnd"/>
      <w:r w:rsidRPr="007F2271">
        <w:rPr>
          <w:rFonts w:ascii="Arial" w:eastAsia="Times New Roman" w:hAnsi="Arial" w:cs="Arial"/>
          <w:color w:val="06022E"/>
          <w:sz w:val="20"/>
          <w:lang w:val="en-US" w:eastAsia="pl-PL" w:bidi="ar-SA"/>
        </w:rPr>
        <w:t xml:space="preserve"> </w:t>
      </w:r>
      <w:proofErr w:type="spellStart"/>
      <w:r w:rsidRPr="007F2271">
        <w:rPr>
          <w:rFonts w:ascii="Arial" w:eastAsia="Times New Roman" w:hAnsi="Arial" w:cs="Arial"/>
          <w:color w:val="06022E"/>
          <w:sz w:val="20"/>
          <w:lang w:val="en-US" w:eastAsia="pl-PL" w:bidi="ar-SA"/>
        </w:rPr>
        <w:t>na</w:t>
      </w:r>
      <w:proofErr w:type="spellEnd"/>
      <w:r w:rsidRPr="007F2271">
        <w:rPr>
          <w:rFonts w:ascii="Arial" w:eastAsia="Times New Roman" w:hAnsi="Arial" w:cs="Arial"/>
          <w:color w:val="06022E"/>
          <w:sz w:val="20"/>
          <w:lang w:val="en-US" w:eastAsia="pl-PL" w:bidi="ar-SA"/>
        </w:rPr>
        <w:t xml:space="preserve"> </w:t>
      </w:r>
      <w:proofErr w:type="spellStart"/>
      <w:r w:rsidR="000E6D7C" w:rsidRPr="00E951D2">
        <w:rPr>
          <w:rFonts w:ascii="Arial" w:eastAsia="Times New Roman" w:hAnsi="Arial" w:cs="Arial"/>
          <w:color w:val="06022E"/>
          <w:sz w:val="20"/>
          <w:shd w:val="clear" w:color="auto" w:fill="F8F8F8"/>
          <w:lang w:val="en-US" w:eastAsia="pl-PL" w:bidi="ar-SA"/>
        </w:rPr>
        <w:t>zajęciach</w:t>
      </w:r>
      <w:proofErr w:type="spellEnd"/>
      <w:r w:rsidRPr="007F2271">
        <w:rPr>
          <w:rFonts w:ascii="Arial" w:eastAsia="Times New Roman" w:hAnsi="Arial" w:cs="Arial"/>
          <w:color w:val="06022E"/>
          <w:sz w:val="20"/>
          <w:lang w:val="en-US" w:eastAsia="pl-PL" w:bidi="ar-SA"/>
        </w:rPr>
        <w:t>)</w:t>
      </w:r>
    </w:p>
    <w:p w:rsidR="001F7DC6" w:rsidRPr="007F2271" w:rsidRDefault="001F7DC6" w:rsidP="00E951D2">
      <w:pPr>
        <w:spacing w:after="120" w:line="240" w:lineRule="auto"/>
        <w:rPr>
          <w:rFonts w:ascii="Arial" w:eastAsia="Times New Roman" w:hAnsi="Arial" w:cs="Arial"/>
          <w:color w:val="06022E"/>
          <w:sz w:val="20"/>
          <w:lang w:eastAsia="pl-PL" w:bidi="ar-SA"/>
        </w:rPr>
      </w:pPr>
      <w:proofErr w:type="spellStart"/>
      <w:r w:rsidRPr="007F2271">
        <w:rPr>
          <w:rFonts w:ascii="Arial" w:eastAsia="Times New Roman" w:hAnsi="Arial" w:cs="Arial"/>
          <w:color w:val="06022E"/>
          <w:sz w:val="20"/>
          <w:lang w:val="en-US" w:eastAsia="pl-PL" w:bidi="ar-SA"/>
        </w:rPr>
        <w:t>Christoph</w:t>
      </w:r>
      <w:proofErr w:type="spellEnd"/>
      <w:r w:rsidRPr="007F2271">
        <w:rPr>
          <w:rFonts w:ascii="Arial" w:eastAsia="Times New Roman" w:hAnsi="Arial" w:cs="Arial"/>
          <w:color w:val="06022E"/>
          <w:sz w:val="20"/>
          <w:lang w:val="en-US" w:eastAsia="pl-PL" w:bidi="ar-SA"/>
        </w:rPr>
        <w:t xml:space="preserve"> </w:t>
      </w:r>
      <w:proofErr w:type="spellStart"/>
      <w:r w:rsidRPr="007F2271">
        <w:rPr>
          <w:rFonts w:ascii="Arial" w:eastAsia="Times New Roman" w:hAnsi="Arial" w:cs="Arial"/>
          <w:color w:val="06022E"/>
          <w:sz w:val="20"/>
          <w:lang w:val="en-US" w:eastAsia="pl-PL" w:bidi="ar-SA"/>
        </w:rPr>
        <w:t>Barmeyer</w:t>
      </w:r>
      <w:proofErr w:type="spellEnd"/>
      <w:r w:rsidRPr="007F2271">
        <w:rPr>
          <w:rFonts w:ascii="Arial" w:eastAsia="Times New Roman" w:hAnsi="Arial" w:cs="Arial"/>
          <w:color w:val="06022E"/>
          <w:sz w:val="20"/>
          <w:lang w:val="en-US" w:eastAsia="pl-PL" w:bidi="ar-SA"/>
        </w:rPr>
        <w:t xml:space="preserve"> • Dominic Busch (</w:t>
      </w:r>
      <w:proofErr w:type="spellStart"/>
      <w:r w:rsidRPr="007F2271">
        <w:rPr>
          <w:rFonts w:ascii="Arial" w:eastAsia="Times New Roman" w:hAnsi="Arial" w:cs="Arial"/>
          <w:color w:val="06022E"/>
          <w:sz w:val="20"/>
          <w:lang w:val="en-US" w:eastAsia="pl-PL" w:bidi="ar-SA"/>
        </w:rPr>
        <w:t>wyd</w:t>
      </w:r>
      <w:proofErr w:type="spellEnd"/>
      <w:r w:rsidRPr="007F2271">
        <w:rPr>
          <w:rFonts w:ascii="Arial" w:eastAsia="Times New Roman" w:hAnsi="Arial" w:cs="Arial"/>
          <w:color w:val="06022E"/>
          <w:sz w:val="20"/>
          <w:lang w:val="en-US" w:eastAsia="pl-PL" w:bidi="ar-SA"/>
        </w:rPr>
        <w:t xml:space="preserve">.), 2023 </w:t>
      </w:r>
      <w:proofErr w:type="spellStart"/>
      <w:r w:rsidRPr="007F2271">
        <w:rPr>
          <w:rFonts w:ascii="Arial" w:eastAsia="Times New Roman" w:hAnsi="Arial" w:cs="Arial"/>
          <w:color w:val="06022E"/>
          <w:sz w:val="20"/>
          <w:lang w:val="en-US" w:eastAsia="pl-PL" w:bidi="ar-SA"/>
        </w:rPr>
        <w:t>Meilensteine</w:t>
      </w:r>
      <w:proofErr w:type="spellEnd"/>
      <w:r w:rsidRPr="007F2271">
        <w:rPr>
          <w:rFonts w:ascii="Arial" w:eastAsia="Times New Roman" w:hAnsi="Arial" w:cs="Arial"/>
          <w:color w:val="06022E"/>
          <w:sz w:val="20"/>
          <w:lang w:val="en-US" w:eastAsia="pl-PL" w:bidi="ar-SA"/>
        </w:rPr>
        <w:t xml:space="preserve"> </w:t>
      </w:r>
      <w:proofErr w:type="spellStart"/>
      <w:r w:rsidRPr="007F2271">
        <w:rPr>
          <w:rFonts w:ascii="Arial" w:eastAsia="Times New Roman" w:hAnsi="Arial" w:cs="Arial"/>
          <w:color w:val="06022E"/>
          <w:sz w:val="20"/>
          <w:lang w:val="en-US" w:eastAsia="pl-PL" w:bidi="ar-SA"/>
        </w:rPr>
        <w:t>der</w:t>
      </w:r>
      <w:proofErr w:type="spellEnd"/>
      <w:r w:rsidRPr="007F2271">
        <w:rPr>
          <w:rFonts w:ascii="Arial" w:eastAsia="Times New Roman" w:hAnsi="Arial" w:cs="Arial"/>
          <w:color w:val="06022E"/>
          <w:sz w:val="20"/>
          <w:lang w:val="en-US" w:eastAsia="pl-PL" w:bidi="ar-SA"/>
        </w:rPr>
        <w:t xml:space="preserve"> </w:t>
      </w:r>
      <w:proofErr w:type="spellStart"/>
      <w:r w:rsidRPr="007F2271">
        <w:rPr>
          <w:rFonts w:ascii="Arial" w:eastAsia="Times New Roman" w:hAnsi="Arial" w:cs="Arial"/>
          <w:color w:val="06022E"/>
          <w:sz w:val="20"/>
          <w:lang w:val="en-US" w:eastAsia="pl-PL" w:bidi="ar-SA"/>
        </w:rPr>
        <w:t>Interkulturalitätsforschung</w:t>
      </w:r>
      <w:proofErr w:type="spellEnd"/>
      <w:r w:rsidRPr="007F2271">
        <w:rPr>
          <w:rFonts w:ascii="Arial" w:eastAsia="Times New Roman" w:hAnsi="Arial" w:cs="Arial"/>
          <w:color w:val="06022E"/>
          <w:sz w:val="20"/>
          <w:lang w:val="en-US" w:eastAsia="pl-PL" w:bidi="ar-SA"/>
        </w:rPr>
        <w:t xml:space="preserve"> </w:t>
      </w:r>
      <w:proofErr w:type="spellStart"/>
      <w:r w:rsidRPr="007F2271">
        <w:rPr>
          <w:rFonts w:ascii="Arial" w:eastAsia="Times New Roman" w:hAnsi="Arial" w:cs="Arial"/>
          <w:color w:val="06022E"/>
          <w:sz w:val="20"/>
          <w:lang w:val="en-US" w:eastAsia="pl-PL" w:bidi="ar-SA"/>
        </w:rPr>
        <w:t>Biographien</w:t>
      </w:r>
      <w:proofErr w:type="spellEnd"/>
      <w:r w:rsidRPr="007F2271">
        <w:rPr>
          <w:rFonts w:ascii="Arial" w:eastAsia="Times New Roman" w:hAnsi="Arial" w:cs="Arial"/>
          <w:color w:val="06022E"/>
          <w:sz w:val="20"/>
          <w:lang w:val="en-US" w:eastAsia="pl-PL" w:bidi="ar-SA"/>
        </w:rPr>
        <w:t xml:space="preserve"> · </w:t>
      </w:r>
      <w:proofErr w:type="spellStart"/>
      <w:r w:rsidRPr="007F2271">
        <w:rPr>
          <w:rFonts w:ascii="Arial" w:eastAsia="Times New Roman" w:hAnsi="Arial" w:cs="Arial"/>
          <w:color w:val="06022E"/>
          <w:sz w:val="20"/>
          <w:lang w:val="en-US" w:eastAsia="pl-PL" w:bidi="ar-SA"/>
        </w:rPr>
        <w:t>Konzepte</w:t>
      </w:r>
      <w:proofErr w:type="spellEnd"/>
      <w:r w:rsidRPr="007F2271">
        <w:rPr>
          <w:rFonts w:ascii="Arial" w:eastAsia="Times New Roman" w:hAnsi="Arial" w:cs="Arial"/>
          <w:color w:val="06022E"/>
          <w:sz w:val="20"/>
          <w:lang w:val="en-US" w:eastAsia="pl-PL" w:bidi="ar-SA"/>
        </w:rPr>
        <w:t xml:space="preserve"> · </w:t>
      </w:r>
      <w:proofErr w:type="spellStart"/>
      <w:r w:rsidRPr="007F2271">
        <w:rPr>
          <w:rFonts w:ascii="Arial" w:eastAsia="Times New Roman" w:hAnsi="Arial" w:cs="Arial"/>
          <w:color w:val="06022E"/>
          <w:sz w:val="20"/>
          <w:lang w:val="en-US" w:eastAsia="pl-PL" w:bidi="ar-SA"/>
        </w:rPr>
        <w:t>Positionen</w:t>
      </w:r>
      <w:proofErr w:type="spellEnd"/>
      <w:r w:rsidRPr="007F2271">
        <w:rPr>
          <w:rFonts w:ascii="Arial" w:eastAsia="Times New Roman" w:hAnsi="Arial" w:cs="Arial"/>
          <w:color w:val="06022E"/>
          <w:sz w:val="20"/>
          <w:lang w:val="en-US" w:eastAsia="pl-PL" w:bidi="ar-SA"/>
        </w:rPr>
        <w:t xml:space="preserve">. </w:t>
      </w:r>
      <w:r w:rsidRPr="007F2271">
        <w:rPr>
          <w:rFonts w:ascii="Arial" w:eastAsia="Times New Roman" w:hAnsi="Arial" w:cs="Arial"/>
          <w:color w:val="06022E"/>
          <w:sz w:val="20"/>
          <w:lang w:eastAsia="pl-PL" w:bidi="ar-SA"/>
        </w:rPr>
        <w:t xml:space="preserve">Wiesbaden </w:t>
      </w:r>
      <w:proofErr w:type="spellStart"/>
      <w:r w:rsidRPr="007F2271">
        <w:rPr>
          <w:rFonts w:ascii="Arial" w:eastAsia="Times New Roman" w:hAnsi="Arial" w:cs="Arial"/>
          <w:color w:val="06022E"/>
          <w:sz w:val="20"/>
          <w:lang w:eastAsia="pl-PL" w:bidi="ar-SA"/>
        </w:rPr>
        <w:t>VHS</w:t>
      </w:r>
      <w:proofErr w:type="spellEnd"/>
      <w:r w:rsidRPr="007F2271">
        <w:rPr>
          <w:rFonts w:ascii="Arial" w:eastAsia="Times New Roman" w:hAnsi="Arial" w:cs="Arial"/>
          <w:color w:val="06022E"/>
          <w:sz w:val="20"/>
          <w:lang w:eastAsia="pl-PL" w:bidi="ar-SA"/>
        </w:rPr>
        <w:t xml:space="preserve"> 2023. </w:t>
      </w:r>
      <w:r w:rsidRPr="007F2271">
        <w:rPr>
          <w:rFonts w:ascii="Arial" w:eastAsia="Times New Roman" w:hAnsi="Arial" w:cs="Arial"/>
          <w:color w:val="06022E"/>
          <w:sz w:val="20"/>
          <w:shd w:val="clear" w:color="auto" w:fill="F8F8F8"/>
          <w:lang w:eastAsia="pl-PL" w:bidi="ar-SA"/>
        </w:rPr>
        <w:t xml:space="preserve">(dostępny jako </w:t>
      </w:r>
      <w:proofErr w:type="spellStart"/>
      <w:r w:rsidRPr="007F2271">
        <w:rPr>
          <w:rFonts w:ascii="Arial" w:eastAsia="Times New Roman" w:hAnsi="Arial" w:cs="Arial"/>
          <w:color w:val="06022E"/>
          <w:sz w:val="20"/>
          <w:shd w:val="clear" w:color="auto" w:fill="F8F8F8"/>
          <w:lang w:eastAsia="pl-PL" w:bidi="ar-SA"/>
        </w:rPr>
        <w:t>Pdf</w:t>
      </w:r>
      <w:proofErr w:type="spellEnd"/>
      <w:r w:rsidRPr="007F2271">
        <w:rPr>
          <w:rFonts w:ascii="Arial" w:eastAsia="Times New Roman" w:hAnsi="Arial" w:cs="Arial"/>
          <w:color w:val="06022E"/>
          <w:sz w:val="20"/>
          <w:shd w:val="clear" w:color="auto" w:fill="F8F8F8"/>
          <w:lang w:eastAsia="pl-PL" w:bidi="ar-SA"/>
        </w:rPr>
        <w:t xml:space="preserve"> na </w:t>
      </w:r>
      <w:r w:rsidR="000E6D7C" w:rsidRPr="007F2271">
        <w:rPr>
          <w:rFonts w:ascii="Arial" w:eastAsia="Times New Roman" w:hAnsi="Arial" w:cs="Arial"/>
          <w:color w:val="06022E"/>
          <w:sz w:val="20"/>
          <w:shd w:val="clear" w:color="auto" w:fill="F8F8F8"/>
          <w:lang w:eastAsia="pl-PL" w:bidi="ar-SA"/>
        </w:rPr>
        <w:t>zajęciach</w:t>
      </w:r>
      <w:r w:rsidRPr="007F2271">
        <w:rPr>
          <w:rFonts w:ascii="Arial" w:eastAsia="Times New Roman" w:hAnsi="Arial" w:cs="Arial"/>
          <w:color w:val="06022E"/>
          <w:sz w:val="20"/>
          <w:shd w:val="clear" w:color="auto" w:fill="F8F8F8"/>
          <w:lang w:eastAsia="pl-PL" w:bidi="ar-SA"/>
        </w:rPr>
        <w:t>)</w:t>
      </w:r>
    </w:p>
    <w:p w:rsidR="001F7DC6" w:rsidRPr="007F2271" w:rsidRDefault="001F7DC6" w:rsidP="00E951D2">
      <w:pPr>
        <w:spacing w:after="120" w:line="240" w:lineRule="auto"/>
        <w:rPr>
          <w:rFonts w:ascii="Arial" w:eastAsia="Times New Roman" w:hAnsi="Arial" w:cs="Arial"/>
          <w:color w:val="06022E"/>
          <w:sz w:val="20"/>
          <w:lang w:eastAsia="pl-PL" w:bidi="ar-SA"/>
        </w:rPr>
      </w:pPr>
      <w:proofErr w:type="spellStart"/>
      <w:r w:rsidRPr="007F2271">
        <w:rPr>
          <w:rFonts w:ascii="Arial" w:eastAsia="Times New Roman" w:hAnsi="Arial" w:cs="Arial"/>
          <w:color w:val="06022E"/>
          <w:sz w:val="20"/>
          <w:lang w:eastAsia="pl-PL" w:bidi="ar-SA"/>
        </w:rPr>
        <w:t>Hofstede</w:t>
      </w:r>
      <w:proofErr w:type="spellEnd"/>
      <w:r w:rsidRPr="007F2271">
        <w:rPr>
          <w:rFonts w:ascii="Arial" w:eastAsia="Times New Roman" w:hAnsi="Arial" w:cs="Arial"/>
          <w:color w:val="06022E"/>
          <w:sz w:val="20"/>
          <w:lang w:eastAsia="pl-PL" w:bidi="ar-SA"/>
        </w:rPr>
        <w:t xml:space="preserve">, </w:t>
      </w:r>
      <w:proofErr w:type="spellStart"/>
      <w:r w:rsidRPr="007F2271">
        <w:rPr>
          <w:rFonts w:ascii="Arial" w:eastAsia="Times New Roman" w:hAnsi="Arial" w:cs="Arial"/>
          <w:color w:val="06022E"/>
          <w:sz w:val="20"/>
          <w:lang w:eastAsia="pl-PL" w:bidi="ar-SA"/>
        </w:rPr>
        <w:t>Geert</w:t>
      </w:r>
      <w:proofErr w:type="spellEnd"/>
      <w:r w:rsidRPr="007F2271">
        <w:rPr>
          <w:rFonts w:ascii="Arial" w:eastAsia="Times New Roman" w:hAnsi="Arial" w:cs="Arial"/>
          <w:color w:val="06022E"/>
          <w:sz w:val="20"/>
          <w:lang w:eastAsia="pl-PL" w:bidi="ar-SA"/>
        </w:rPr>
        <w:t xml:space="preserve">, </w:t>
      </w:r>
      <w:proofErr w:type="spellStart"/>
      <w:r w:rsidRPr="007F2271">
        <w:rPr>
          <w:rFonts w:ascii="Arial" w:eastAsia="Times New Roman" w:hAnsi="Arial" w:cs="Arial"/>
          <w:color w:val="06022E"/>
          <w:sz w:val="20"/>
          <w:lang w:eastAsia="pl-PL" w:bidi="ar-SA"/>
        </w:rPr>
        <w:t>Hofstede</w:t>
      </w:r>
      <w:proofErr w:type="spellEnd"/>
      <w:r w:rsidRPr="007F2271">
        <w:rPr>
          <w:rFonts w:ascii="Arial" w:eastAsia="Times New Roman" w:hAnsi="Arial" w:cs="Arial"/>
          <w:color w:val="06022E"/>
          <w:sz w:val="20"/>
          <w:lang w:eastAsia="pl-PL" w:bidi="ar-SA"/>
        </w:rPr>
        <w:t>, Jan, Gert, 2007, Kultury i organizacje, Polskie Wydawnictwo Ekonomiczne, Warszawa.</w:t>
      </w:r>
    </w:p>
    <w:p w:rsidR="001F7DC6" w:rsidRPr="007F2271" w:rsidRDefault="001F7DC6" w:rsidP="00E951D2">
      <w:pPr>
        <w:spacing w:after="120" w:line="240" w:lineRule="auto"/>
        <w:rPr>
          <w:rFonts w:ascii="Arial" w:eastAsia="Times New Roman" w:hAnsi="Arial" w:cs="Arial"/>
          <w:color w:val="06022E"/>
          <w:sz w:val="20"/>
          <w:lang w:eastAsia="pl-PL" w:bidi="ar-SA"/>
        </w:rPr>
      </w:pPr>
      <w:r w:rsidRPr="007F2271">
        <w:rPr>
          <w:rFonts w:ascii="Arial" w:eastAsia="Times New Roman" w:hAnsi="Arial" w:cs="Arial"/>
          <w:color w:val="06022E"/>
          <w:sz w:val="20"/>
          <w:lang w:eastAsia="pl-PL" w:bidi="ar-SA"/>
        </w:rPr>
        <w:t xml:space="preserve">Mayer, Claude </w:t>
      </w:r>
      <w:proofErr w:type="spellStart"/>
      <w:r w:rsidRPr="007F2271">
        <w:rPr>
          <w:rFonts w:ascii="Arial" w:eastAsia="Times New Roman" w:hAnsi="Arial" w:cs="Arial"/>
          <w:color w:val="06022E"/>
          <w:sz w:val="20"/>
          <w:lang w:eastAsia="pl-PL" w:bidi="ar-SA"/>
        </w:rPr>
        <w:t>Hélène</w:t>
      </w:r>
      <w:proofErr w:type="spellEnd"/>
      <w:r w:rsidRPr="007F2271">
        <w:rPr>
          <w:rFonts w:ascii="Arial" w:eastAsia="Times New Roman" w:hAnsi="Arial" w:cs="Arial"/>
          <w:color w:val="06022E"/>
          <w:sz w:val="20"/>
          <w:lang w:eastAsia="pl-PL" w:bidi="ar-SA"/>
        </w:rPr>
        <w:t xml:space="preserve">, 2014: </w:t>
      </w:r>
      <w:proofErr w:type="spellStart"/>
      <w:r w:rsidRPr="007F2271">
        <w:rPr>
          <w:rFonts w:ascii="Arial" w:eastAsia="Times New Roman" w:hAnsi="Arial" w:cs="Arial"/>
          <w:color w:val="06022E"/>
          <w:sz w:val="20"/>
          <w:lang w:eastAsia="pl-PL" w:bidi="ar-SA"/>
        </w:rPr>
        <w:t>Handbook</w:t>
      </w:r>
      <w:proofErr w:type="spellEnd"/>
      <w:r w:rsidRPr="007F2271">
        <w:rPr>
          <w:rFonts w:ascii="Arial" w:eastAsia="Times New Roman" w:hAnsi="Arial" w:cs="Arial"/>
          <w:color w:val="06022E"/>
          <w:sz w:val="20"/>
          <w:lang w:eastAsia="pl-PL" w:bidi="ar-SA"/>
        </w:rPr>
        <w:t xml:space="preserve"> </w:t>
      </w:r>
      <w:proofErr w:type="spellStart"/>
      <w:r w:rsidRPr="007F2271">
        <w:rPr>
          <w:rFonts w:ascii="Arial" w:eastAsia="Times New Roman" w:hAnsi="Arial" w:cs="Arial"/>
          <w:color w:val="06022E"/>
          <w:sz w:val="20"/>
          <w:lang w:eastAsia="pl-PL" w:bidi="ar-SA"/>
        </w:rPr>
        <w:t>Intercultural</w:t>
      </w:r>
      <w:proofErr w:type="spellEnd"/>
      <w:r w:rsidRPr="007F2271">
        <w:rPr>
          <w:rFonts w:ascii="Arial" w:eastAsia="Times New Roman" w:hAnsi="Arial" w:cs="Arial"/>
          <w:color w:val="06022E"/>
          <w:sz w:val="20"/>
          <w:lang w:eastAsia="pl-PL" w:bidi="ar-SA"/>
        </w:rPr>
        <w:t xml:space="preserve"> </w:t>
      </w:r>
      <w:proofErr w:type="spellStart"/>
      <w:r w:rsidRPr="007F2271">
        <w:rPr>
          <w:rFonts w:ascii="Arial" w:eastAsia="Times New Roman" w:hAnsi="Arial" w:cs="Arial"/>
          <w:color w:val="06022E"/>
          <w:sz w:val="20"/>
          <w:lang w:eastAsia="pl-PL" w:bidi="ar-SA"/>
        </w:rPr>
        <w:t>Mediation</w:t>
      </w:r>
      <w:proofErr w:type="spellEnd"/>
      <w:r w:rsidRPr="007F2271">
        <w:rPr>
          <w:rFonts w:ascii="Arial" w:eastAsia="Times New Roman" w:hAnsi="Arial" w:cs="Arial"/>
          <w:color w:val="06022E"/>
          <w:sz w:val="20"/>
          <w:lang w:eastAsia="pl-PL" w:bidi="ar-SA"/>
        </w:rPr>
        <w:t xml:space="preserve">. </w:t>
      </w:r>
      <w:proofErr w:type="spellStart"/>
      <w:r w:rsidRPr="007F2271">
        <w:rPr>
          <w:rFonts w:ascii="Arial" w:eastAsia="Times New Roman" w:hAnsi="Arial" w:cs="Arial"/>
          <w:color w:val="06022E"/>
          <w:sz w:val="20"/>
          <w:lang w:eastAsia="pl-PL" w:bidi="ar-SA"/>
        </w:rPr>
        <w:t>Münster</w:t>
      </w:r>
      <w:proofErr w:type="spellEnd"/>
      <w:r w:rsidRPr="007F2271">
        <w:rPr>
          <w:rFonts w:ascii="Arial" w:eastAsia="Times New Roman" w:hAnsi="Arial" w:cs="Arial"/>
          <w:color w:val="06022E"/>
          <w:sz w:val="20"/>
          <w:lang w:eastAsia="pl-PL" w:bidi="ar-SA"/>
        </w:rPr>
        <w:t xml:space="preserve">: </w:t>
      </w:r>
      <w:proofErr w:type="spellStart"/>
      <w:r w:rsidRPr="007F2271">
        <w:rPr>
          <w:rFonts w:ascii="Arial" w:eastAsia="Times New Roman" w:hAnsi="Arial" w:cs="Arial"/>
          <w:color w:val="06022E"/>
          <w:sz w:val="20"/>
          <w:lang w:eastAsia="pl-PL" w:bidi="ar-SA"/>
        </w:rPr>
        <w:t>Waxmann</w:t>
      </w:r>
      <w:proofErr w:type="spellEnd"/>
      <w:r w:rsidRPr="007F2271">
        <w:rPr>
          <w:rFonts w:ascii="Arial" w:eastAsia="Times New Roman" w:hAnsi="Arial" w:cs="Arial"/>
          <w:color w:val="06022E"/>
          <w:sz w:val="20"/>
          <w:lang w:eastAsia="pl-PL" w:bidi="ar-SA"/>
        </w:rPr>
        <w:t xml:space="preserve"> (</w:t>
      </w:r>
      <w:r w:rsidRPr="007F2271">
        <w:rPr>
          <w:rFonts w:ascii="Arial" w:eastAsia="Times New Roman" w:hAnsi="Arial" w:cs="Arial"/>
          <w:color w:val="06022E"/>
          <w:sz w:val="20"/>
          <w:shd w:val="clear" w:color="auto" w:fill="F8F8F8"/>
          <w:lang w:eastAsia="pl-PL" w:bidi="ar-SA"/>
        </w:rPr>
        <w:t>dostępny</w:t>
      </w:r>
      <w:r w:rsidR="004D27C8" w:rsidRPr="007F2271">
        <w:rPr>
          <w:rFonts w:ascii="Arial" w:eastAsia="Times New Roman" w:hAnsi="Arial" w:cs="Arial"/>
          <w:color w:val="06022E"/>
          <w:sz w:val="20"/>
          <w:shd w:val="clear" w:color="auto" w:fill="F8F8F8"/>
          <w:lang w:eastAsia="pl-PL" w:bidi="ar-SA"/>
        </w:rPr>
        <w:t xml:space="preserve"> </w:t>
      </w:r>
      <w:r w:rsidRPr="007F2271">
        <w:rPr>
          <w:rFonts w:ascii="Arial" w:eastAsia="Times New Roman" w:hAnsi="Arial" w:cs="Arial"/>
          <w:color w:val="06022E"/>
          <w:sz w:val="20"/>
          <w:shd w:val="clear" w:color="auto" w:fill="F8F8F8"/>
          <w:lang w:eastAsia="pl-PL" w:bidi="ar-SA"/>
        </w:rPr>
        <w:t>na zajęcia</w:t>
      </w:r>
      <w:r w:rsidR="000E6D7C" w:rsidRPr="007F2271">
        <w:rPr>
          <w:rFonts w:ascii="Arial" w:eastAsia="Times New Roman" w:hAnsi="Arial" w:cs="Arial"/>
          <w:color w:val="06022E"/>
          <w:sz w:val="20"/>
          <w:shd w:val="clear" w:color="auto" w:fill="F8F8F8"/>
          <w:lang w:eastAsia="pl-PL" w:bidi="ar-SA"/>
        </w:rPr>
        <w:t>ch)</w:t>
      </w:r>
    </w:p>
    <w:p w:rsidR="001F7DC6" w:rsidRPr="007F2271" w:rsidRDefault="001F7DC6" w:rsidP="00E951D2">
      <w:pPr>
        <w:spacing w:after="120" w:line="240" w:lineRule="auto"/>
        <w:rPr>
          <w:rFonts w:ascii="Arial" w:eastAsia="Times New Roman" w:hAnsi="Arial" w:cs="Arial"/>
          <w:b/>
          <w:bCs/>
          <w:color w:val="000000"/>
          <w:sz w:val="20"/>
          <w:lang w:eastAsia="pl-PL"/>
        </w:rPr>
      </w:pPr>
      <w:r w:rsidRPr="00E951D2">
        <w:rPr>
          <w:rFonts w:ascii="Arial" w:eastAsia="Times New Roman" w:hAnsi="Arial" w:cs="Arial"/>
          <w:color w:val="06022E"/>
          <w:sz w:val="20"/>
          <w:shd w:val="clear" w:color="auto" w:fill="F8F8F8"/>
          <w:lang w:eastAsia="pl-PL" w:bidi="ar-SA"/>
        </w:rPr>
        <w:t xml:space="preserve">Nazarkiewicz, </w:t>
      </w:r>
      <w:proofErr w:type="spellStart"/>
      <w:r w:rsidRPr="00E951D2">
        <w:rPr>
          <w:rFonts w:ascii="Arial" w:eastAsia="Times New Roman" w:hAnsi="Arial" w:cs="Arial"/>
          <w:color w:val="06022E"/>
          <w:sz w:val="20"/>
          <w:shd w:val="clear" w:color="auto" w:fill="F8F8F8"/>
          <w:lang w:eastAsia="pl-PL" w:bidi="ar-SA"/>
        </w:rPr>
        <w:t>Kirsten</w:t>
      </w:r>
      <w:proofErr w:type="spellEnd"/>
      <w:r w:rsidRPr="00E951D2">
        <w:rPr>
          <w:rFonts w:ascii="Arial" w:eastAsia="Times New Roman" w:hAnsi="Arial" w:cs="Arial"/>
          <w:color w:val="06022E"/>
          <w:sz w:val="20"/>
          <w:shd w:val="clear" w:color="auto" w:fill="F8F8F8"/>
          <w:lang w:eastAsia="pl-PL" w:bidi="ar-SA"/>
        </w:rPr>
        <w:t xml:space="preserve"> </w:t>
      </w:r>
      <w:proofErr w:type="spellStart"/>
      <w:r w:rsidRPr="00E951D2">
        <w:rPr>
          <w:rFonts w:ascii="Arial" w:eastAsia="Times New Roman" w:hAnsi="Arial" w:cs="Arial"/>
          <w:color w:val="06022E"/>
          <w:sz w:val="20"/>
          <w:shd w:val="clear" w:color="auto" w:fill="F8F8F8"/>
          <w:lang w:eastAsia="pl-PL" w:bidi="ar-SA"/>
        </w:rPr>
        <w:t>i.i</w:t>
      </w:r>
      <w:proofErr w:type="spellEnd"/>
      <w:r w:rsidRPr="00E951D2">
        <w:rPr>
          <w:rFonts w:ascii="Arial" w:eastAsia="Times New Roman" w:hAnsi="Arial" w:cs="Arial"/>
          <w:color w:val="06022E"/>
          <w:sz w:val="20"/>
          <w:shd w:val="clear" w:color="auto" w:fill="F8F8F8"/>
          <w:lang w:eastAsia="pl-PL" w:bidi="ar-SA"/>
        </w:rPr>
        <w:t xml:space="preserve">. 2012: </w:t>
      </w:r>
      <w:proofErr w:type="spellStart"/>
      <w:r w:rsidRPr="00E951D2">
        <w:rPr>
          <w:rFonts w:ascii="Arial" w:eastAsia="Times New Roman" w:hAnsi="Arial" w:cs="Arial"/>
          <w:color w:val="06022E"/>
          <w:sz w:val="20"/>
          <w:shd w:val="clear" w:color="auto" w:fill="F8F8F8"/>
          <w:lang w:eastAsia="pl-PL" w:bidi="ar-SA"/>
        </w:rPr>
        <w:t>Handbuch</w:t>
      </w:r>
      <w:proofErr w:type="spellEnd"/>
      <w:r w:rsidRPr="00E951D2">
        <w:rPr>
          <w:rFonts w:ascii="Arial" w:eastAsia="Times New Roman" w:hAnsi="Arial" w:cs="Arial"/>
          <w:color w:val="06022E"/>
          <w:sz w:val="20"/>
          <w:shd w:val="clear" w:color="auto" w:fill="F8F8F8"/>
          <w:lang w:eastAsia="pl-PL" w:bidi="ar-SA"/>
        </w:rPr>
        <w:t xml:space="preserve"> </w:t>
      </w:r>
      <w:proofErr w:type="spellStart"/>
      <w:r w:rsidRPr="00E951D2">
        <w:rPr>
          <w:rFonts w:ascii="Arial" w:eastAsia="Times New Roman" w:hAnsi="Arial" w:cs="Arial"/>
          <w:color w:val="06022E"/>
          <w:sz w:val="20"/>
          <w:shd w:val="clear" w:color="auto" w:fill="F8F8F8"/>
          <w:lang w:eastAsia="pl-PL" w:bidi="ar-SA"/>
        </w:rPr>
        <w:t>Interkulturelles</w:t>
      </w:r>
      <w:proofErr w:type="spellEnd"/>
      <w:r w:rsidRPr="00E951D2">
        <w:rPr>
          <w:rFonts w:ascii="Arial" w:eastAsia="Times New Roman" w:hAnsi="Arial" w:cs="Arial"/>
          <w:color w:val="06022E"/>
          <w:sz w:val="20"/>
          <w:shd w:val="clear" w:color="auto" w:fill="F8F8F8"/>
          <w:lang w:eastAsia="pl-PL" w:bidi="ar-SA"/>
        </w:rPr>
        <w:t xml:space="preserve"> </w:t>
      </w:r>
      <w:proofErr w:type="spellStart"/>
      <w:r w:rsidRPr="00E951D2">
        <w:rPr>
          <w:rFonts w:ascii="Arial" w:eastAsia="Times New Roman" w:hAnsi="Arial" w:cs="Arial"/>
          <w:color w:val="06022E"/>
          <w:sz w:val="20"/>
          <w:shd w:val="clear" w:color="auto" w:fill="F8F8F8"/>
          <w:lang w:eastAsia="pl-PL" w:bidi="ar-SA"/>
        </w:rPr>
        <w:t>Coaching</w:t>
      </w:r>
      <w:proofErr w:type="spellEnd"/>
      <w:r w:rsidRPr="00E951D2">
        <w:rPr>
          <w:rFonts w:ascii="Arial" w:eastAsia="Times New Roman" w:hAnsi="Arial" w:cs="Arial"/>
          <w:color w:val="06022E"/>
          <w:sz w:val="20"/>
          <w:shd w:val="clear" w:color="auto" w:fill="F8F8F8"/>
          <w:lang w:eastAsia="pl-PL" w:bidi="ar-SA"/>
        </w:rPr>
        <w:t xml:space="preserve">. </w:t>
      </w:r>
      <w:proofErr w:type="spellStart"/>
      <w:r w:rsidRPr="007F2271">
        <w:rPr>
          <w:rFonts w:ascii="Arial" w:eastAsia="Times New Roman" w:hAnsi="Arial" w:cs="Arial"/>
          <w:color w:val="06022E"/>
          <w:sz w:val="20"/>
          <w:shd w:val="clear" w:color="auto" w:fill="F8F8F8"/>
          <w:lang w:eastAsia="pl-PL" w:bidi="ar-SA"/>
        </w:rPr>
        <w:t>Göttingen</w:t>
      </w:r>
      <w:proofErr w:type="spellEnd"/>
      <w:r w:rsidRPr="007F2271">
        <w:rPr>
          <w:rFonts w:ascii="Arial" w:eastAsia="Times New Roman" w:hAnsi="Arial" w:cs="Arial"/>
          <w:color w:val="06022E"/>
          <w:sz w:val="20"/>
          <w:shd w:val="clear" w:color="auto" w:fill="F8F8F8"/>
          <w:lang w:eastAsia="pl-PL" w:bidi="ar-SA"/>
        </w:rPr>
        <w:t xml:space="preserve">: </w:t>
      </w:r>
      <w:proofErr w:type="spellStart"/>
      <w:r w:rsidRPr="007F2271">
        <w:rPr>
          <w:rFonts w:ascii="Arial" w:eastAsia="Times New Roman" w:hAnsi="Arial" w:cs="Arial"/>
          <w:color w:val="06022E"/>
          <w:sz w:val="20"/>
          <w:shd w:val="clear" w:color="auto" w:fill="F8F8F8"/>
          <w:lang w:eastAsia="pl-PL" w:bidi="ar-SA"/>
        </w:rPr>
        <w:t>V&amp;R</w:t>
      </w:r>
      <w:proofErr w:type="spellEnd"/>
      <w:r w:rsidRPr="007F2271">
        <w:rPr>
          <w:rFonts w:ascii="Arial" w:eastAsia="Times New Roman" w:hAnsi="Arial" w:cs="Arial"/>
          <w:color w:val="06022E"/>
          <w:sz w:val="20"/>
          <w:shd w:val="clear" w:color="auto" w:fill="F8F8F8"/>
          <w:lang w:eastAsia="pl-PL" w:bidi="ar-SA"/>
        </w:rPr>
        <w:t xml:space="preserve">. (dostępny jako </w:t>
      </w:r>
      <w:proofErr w:type="spellStart"/>
      <w:r w:rsidRPr="007F2271">
        <w:rPr>
          <w:rFonts w:ascii="Arial" w:eastAsia="Times New Roman" w:hAnsi="Arial" w:cs="Arial"/>
          <w:color w:val="06022E"/>
          <w:sz w:val="20"/>
          <w:shd w:val="clear" w:color="auto" w:fill="F8F8F8"/>
          <w:lang w:eastAsia="pl-PL" w:bidi="ar-SA"/>
        </w:rPr>
        <w:t>Pdf</w:t>
      </w:r>
      <w:proofErr w:type="spellEnd"/>
      <w:r w:rsidRPr="007F2271">
        <w:rPr>
          <w:rFonts w:ascii="Arial" w:eastAsia="Times New Roman" w:hAnsi="Arial" w:cs="Arial"/>
          <w:color w:val="06022E"/>
          <w:sz w:val="20"/>
          <w:shd w:val="clear" w:color="auto" w:fill="F8F8F8"/>
          <w:lang w:eastAsia="pl-PL" w:bidi="ar-SA"/>
        </w:rPr>
        <w:t xml:space="preserve"> na </w:t>
      </w:r>
      <w:r w:rsidR="000E6D7C" w:rsidRPr="007F2271">
        <w:rPr>
          <w:rFonts w:ascii="Arial" w:eastAsia="Times New Roman" w:hAnsi="Arial" w:cs="Arial"/>
          <w:color w:val="06022E"/>
          <w:sz w:val="20"/>
          <w:shd w:val="clear" w:color="auto" w:fill="F8F8F8"/>
          <w:lang w:eastAsia="pl-PL" w:bidi="ar-SA"/>
        </w:rPr>
        <w:t>zajęciach</w:t>
      </w:r>
      <w:r w:rsidRPr="007F2271">
        <w:rPr>
          <w:rFonts w:ascii="Arial" w:eastAsia="Times New Roman" w:hAnsi="Arial" w:cs="Arial"/>
          <w:color w:val="06022E"/>
          <w:sz w:val="20"/>
          <w:shd w:val="clear" w:color="auto" w:fill="F8F8F8"/>
          <w:lang w:eastAsia="pl-PL" w:bidi="ar-SA"/>
        </w:rPr>
        <w:t>)</w:t>
      </w:r>
    </w:p>
    <w:p w:rsidR="00C86816" w:rsidRPr="007F2271" w:rsidRDefault="00C86816" w:rsidP="00E951D2">
      <w:pPr>
        <w:spacing w:after="120" w:line="240" w:lineRule="auto"/>
        <w:rPr>
          <w:rFonts w:ascii="Arial" w:eastAsia="Times New Roman" w:hAnsi="Arial" w:cs="Arial"/>
          <w:b/>
          <w:bCs/>
          <w:color w:val="000000"/>
          <w:sz w:val="20"/>
          <w:highlight w:val="green"/>
          <w:lang w:eastAsia="pl-PL"/>
        </w:rPr>
      </w:pPr>
    </w:p>
    <w:p w:rsidR="000E6D7C" w:rsidRPr="007F2271" w:rsidRDefault="002422E0" w:rsidP="00E951D2">
      <w:pPr>
        <w:spacing w:after="120" w:line="240" w:lineRule="auto"/>
        <w:rPr>
          <w:rFonts w:ascii="Arial" w:eastAsia="Times New Roman" w:hAnsi="Arial" w:cs="Arial"/>
          <w:b/>
          <w:bCs/>
          <w:color w:val="000000"/>
          <w:sz w:val="20"/>
          <w:lang w:eastAsia="pl-PL"/>
        </w:rPr>
      </w:pPr>
      <w:r w:rsidRPr="007F2271">
        <w:rPr>
          <w:rFonts w:ascii="Arial" w:eastAsia="Times New Roman" w:hAnsi="Arial" w:cs="Arial"/>
          <w:b/>
          <w:bCs/>
          <w:color w:val="000000"/>
          <w:sz w:val="20"/>
          <w:highlight w:val="green"/>
          <w:lang w:eastAsia="pl-PL"/>
        </w:rPr>
        <w:t>dr Izabela Orchowska</w:t>
      </w:r>
    </w:p>
    <w:p w:rsidR="00E951D2" w:rsidRPr="00E951D2" w:rsidRDefault="00E951D2" w:rsidP="00E951D2">
      <w:pPr>
        <w:spacing w:after="120" w:line="240" w:lineRule="auto"/>
        <w:jc w:val="both"/>
        <w:rPr>
          <w:rFonts w:ascii="Arial" w:eastAsia="Times New Roman" w:hAnsi="Arial" w:cs="Arial"/>
          <w:b/>
          <w:bCs/>
          <w:color w:val="000000"/>
          <w:sz w:val="20"/>
          <w:lang w:eastAsia="pl-PL"/>
        </w:rPr>
      </w:pPr>
      <w:r w:rsidRPr="00E951D2">
        <w:rPr>
          <w:rFonts w:ascii="Arial" w:eastAsia="Times New Roman" w:hAnsi="Arial" w:cs="Arial"/>
          <w:b/>
          <w:bCs/>
          <w:color w:val="000000"/>
          <w:sz w:val="20"/>
          <w:lang w:eastAsia="pl-PL"/>
        </w:rPr>
        <w:t>Współczesne tendencje w uczeniu się i nauczaniu języków obcych</w:t>
      </w:r>
    </w:p>
    <w:p w:rsidR="00E951D2" w:rsidRPr="00E951D2" w:rsidRDefault="00E951D2" w:rsidP="00E951D2">
      <w:pPr>
        <w:spacing w:after="120" w:line="240" w:lineRule="auto"/>
        <w:jc w:val="both"/>
        <w:rPr>
          <w:rFonts w:ascii="Arial" w:eastAsia="Times New Roman" w:hAnsi="Arial" w:cs="Arial"/>
          <w:b/>
          <w:bCs/>
          <w:color w:val="000000"/>
          <w:sz w:val="20"/>
          <w:lang w:val="en-US" w:eastAsia="pl-PL"/>
        </w:rPr>
      </w:pPr>
      <w:r w:rsidRPr="00E951D2">
        <w:rPr>
          <w:rFonts w:ascii="Arial" w:eastAsia="Times New Roman" w:hAnsi="Arial" w:cs="Arial"/>
          <w:b/>
          <w:bCs/>
          <w:color w:val="000000"/>
          <w:sz w:val="20"/>
          <w:lang w:val="en-US" w:eastAsia="pl-PL"/>
        </w:rPr>
        <w:t>(</w:t>
      </w:r>
      <w:r w:rsidRPr="00E951D2">
        <w:rPr>
          <w:rFonts w:ascii="Arial" w:eastAsia="Times New Roman" w:hAnsi="Arial" w:cs="Arial"/>
          <w:b/>
          <w:bCs/>
          <w:i/>
          <w:color w:val="000000"/>
          <w:sz w:val="20"/>
          <w:lang w:val="en-US" w:eastAsia="pl-PL"/>
        </w:rPr>
        <w:t>Current trends in foreign language learning and teaching</w:t>
      </w:r>
      <w:r w:rsidRPr="00E951D2">
        <w:rPr>
          <w:rFonts w:ascii="Arial" w:eastAsia="Times New Roman" w:hAnsi="Arial" w:cs="Arial"/>
          <w:b/>
          <w:bCs/>
          <w:color w:val="000000"/>
          <w:sz w:val="20"/>
          <w:lang w:val="en-US" w:eastAsia="pl-PL"/>
        </w:rPr>
        <w:t>)</w:t>
      </w:r>
    </w:p>
    <w:p w:rsidR="00E951D2" w:rsidRPr="00E951D2" w:rsidRDefault="00E951D2" w:rsidP="00E951D2">
      <w:pPr>
        <w:spacing w:after="120" w:line="240" w:lineRule="auto"/>
        <w:jc w:val="both"/>
        <w:rPr>
          <w:rFonts w:ascii="Arial" w:hAnsi="Arial" w:cs="Arial"/>
          <w:sz w:val="20"/>
          <w:lang w:bidi="ar-SA"/>
        </w:rPr>
      </w:pPr>
      <w:r w:rsidRPr="00E951D2">
        <w:rPr>
          <w:rFonts w:ascii="Arial" w:hAnsi="Arial" w:cs="Arial"/>
          <w:b/>
          <w:sz w:val="20"/>
          <w:lang w:bidi="ar-SA"/>
        </w:rPr>
        <w:t xml:space="preserve">Cel zajęć: </w:t>
      </w:r>
      <w:r w:rsidRPr="00E951D2">
        <w:rPr>
          <w:rFonts w:ascii="Arial" w:hAnsi="Arial" w:cs="Arial"/>
          <w:sz w:val="20"/>
          <w:lang w:bidi="ar-SA"/>
        </w:rPr>
        <w:t>zaznajomienie studentów ze współczesnymi trendami, teoriami i koncepcjami glottodydaktycznymi w celu zainspirowania ich do krytycznej refleksji nad własnymi doświadczeniami i przekonaniami w zakresie uczenia się i przyswajania języków obcych.</w:t>
      </w:r>
    </w:p>
    <w:p w:rsidR="00E951D2" w:rsidRPr="00E951D2" w:rsidRDefault="00E951D2" w:rsidP="00E951D2">
      <w:pPr>
        <w:spacing w:after="120" w:line="240" w:lineRule="auto"/>
        <w:jc w:val="both"/>
        <w:rPr>
          <w:rFonts w:ascii="Arial" w:hAnsi="Arial" w:cs="Arial"/>
          <w:b/>
          <w:sz w:val="20"/>
          <w:lang w:bidi="ar-SA"/>
        </w:rPr>
      </w:pPr>
      <w:r w:rsidRPr="00E951D2">
        <w:rPr>
          <w:rFonts w:ascii="Arial" w:hAnsi="Arial" w:cs="Arial"/>
          <w:b/>
          <w:sz w:val="20"/>
          <w:lang w:bidi="ar-SA"/>
        </w:rPr>
        <w:t xml:space="preserve">Tematyka zajęć: </w:t>
      </w:r>
    </w:p>
    <w:p w:rsidR="00E951D2" w:rsidRPr="00E951D2" w:rsidRDefault="00E951D2" w:rsidP="00E951D2">
      <w:pPr>
        <w:spacing w:after="120" w:line="240" w:lineRule="auto"/>
        <w:jc w:val="both"/>
        <w:rPr>
          <w:rFonts w:ascii="Arial" w:hAnsi="Arial" w:cs="Arial"/>
          <w:sz w:val="20"/>
          <w:lang w:bidi="ar-SA"/>
        </w:rPr>
      </w:pPr>
      <w:r w:rsidRPr="00E951D2">
        <w:rPr>
          <w:rFonts w:ascii="Arial" w:hAnsi="Arial" w:cs="Arial"/>
          <w:sz w:val="20"/>
          <w:lang w:bidi="ar-SA"/>
        </w:rPr>
        <w:t xml:space="preserve">Tematyka zajęć będzie odzwierciedlała aktualny stan refleksji </w:t>
      </w:r>
      <w:proofErr w:type="spellStart"/>
      <w:r w:rsidRPr="00E951D2">
        <w:rPr>
          <w:rFonts w:ascii="Arial" w:hAnsi="Arial" w:cs="Arial"/>
          <w:sz w:val="20"/>
          <w:lang w:bidi="ar-SA"/>
        </w:rPr>
        <w:t>glottodydydaktycznej</w:t>
      </w:r>
      <w:proofErr w:type="spellEnd"/>
      <w:r w:rsidRPr="00E951D2">
        <w:rPr>
          <w:rFonts w:ascii="Arial" w:hAnsi="Arial" w:cs="Arial"/>
          <w:sz w:val="20"/>
          <w:lang w:bidi="ar-SA"/>
        </w:rPr>
        <w:t xml:space="preserve">, przy czym omawiane tematy będą podejmowane z perspektywy osób uczących się języków obcych w polskim kontekście akademickim. Wśród poruszanych zagadnień znajdą się m.in. pluralizm koncepcji naukowości glottodydaktyki; złożoność procesów glottodydaktycznych i jej przełożenie na wielość modeli nauczania i uczenia się języków; podmiotowe podejście do kultury i kulturowości a osobista kompetencja komunikacyjna i wielowymiarowa tożsamość osoby uczącej się; założenia dydaktyki autonomizującej; różnojęzyczność i interkulturowość w glottodydaktyce; krytyczna refleksja nad </w:t>
      </w:r>
      <w:r w:rsidRPr="00E951D2">
        <w:rPr>
          <w:rFonts w:ascii="Arial" w:hAnsi="Arial" w:cs="Arial"/>
          <w:sz w:val="20"/>
          <w:lang w:bidi="ar-SA"/>
        </w:rPr>
        <w:lastRenderedPageBreak/>
        <w:t xml:space="preserve">propozycjami Rady Europy w odniesieniu do kształcenia językowego; rola podręczników, materiałów autentycznych, Internetu i nowych technologii komunikacyjnych w nauczaniu i przyswajaniu sobie języków </w:t>
      </w:r>
      <w:proofErr w:type="spellStart"/>
      <w:r w:rsidRPr="00E951D2">
        <w:rPr>
          <w:rFonts w:ascii="Arial" w:hAnsi="Arial" w:cs="Arial"/>
          <w:sz w:val="20"/>
          <w:lang w:bidi="ar-SA"/>
        </w:rPr>
        <w:t>nieprymarnych</w:t>
      </w:r>
      <w:proofErr w:type="spellEnd"/>
      <w:r w:rsidRPr="00E951D2">
        <w:rPr>
          <w:rFonts w:ascii="Arial" w:hAnsi="Arial" w:cs="Arial"/>
          <w:sz w:val="20"/>
          <w:lang w:bidi="ar-SA"/>
        </w:rPr>
        <w:t>; konstruowanie znaczenia i relacji interpersonalnych w komunikacji językowej; osoba ucząca się jako podmiot komunikacji językowej w hybrydalnej rzeczywistości; możliwości i wyzwania związane ze sztuczną inteligencją z perspektywy glottodydaktycznej; nieformalne sytuacje akwizycji językowej w doświadczeniach studentów a rozwój ich różnojęzycznej kompetencji komunikacyjnej.</w:t>
      </w:r>
    </w:p>
    <w:p w:rsidR="00E951D2" w:rsidRPr="00E951D2" w:rsidRDefault="00E951D2" w:rsidP="00E951D2">
      <w:pPr>
        <w:spacing w:after="120" w:line="240" w:lineRule="auto"/>
        <w:jc w:val="both"/>
        <w:rPr>
          <w:rFonts w:ascii="Arial" w:hAnsi="Arial" w:cs="Arial"/>
          <w:sz w:val="20"/>
          <w:lang w:bidi="ar-SA"/>
        </w:rPr>
      </w:pPr>
      <w:r w:rsidRPr="00E951D2">
        <w:rPr>
          <w:rFonts w:ascii="Arial" w:hAnsi="Arial" w:cs="Arial"/>
          <w:b/>
          <w:sz w:val="20"/>
          <w:lang w:bidi="ar-SA"/>
        </w:rPr>
        <w:t>Warunki zaliczenia</w:t>
      </w:r>
      <w:r w:rsidRPr="00E951D2">
        <w:rPr>
          <w:rFonts w:ascii="Arial" w:hAnsi="Arial" w:cs="Arial"/>
          <w:sz w:val="20"/>
          <w:lang w:bidi="ar-SA"/>
        </w:rPr>
        <w:t>: aktywny i regularny udział w zajęciach oraz pisemne opracowanie jednego z omawianych tematów lub jego ustne zaprezentowanie przed wykładowcą; zarówno wypowiedź pisemna, jak i ustna będą poddane ewaluacji w oparciu o następujące kryteria oceny:</w:t>
      </w:r>
      <w:r w:rsidRPr="00E951D2">
        <w:rPr>
          <w:rFonts w:ascii="Arial" w:hAnsi="Arial" w:cs="Arial"/>
          <w:b/>
          <w:sz w:val="20"/>
          <w:lang w:bidi="ar-SA"/>
        </w:rPr>
        <w:t xml:space="preserve"> </w:t>
      </w:r>
      <w:r w:rsidRPr="00E951D2">
        <w:rPr>
          <w:rFonts w:ascii="Arial" w:hAnsi="Arial" w:cs="Arial"/>
          <w:sz w:val="20"/>
          <w:lang w:bidi="ar-SA"/>
        </w:rPr>
        <w:t>(1) uzasadnienie wyboru tematu</w:t>
      </w:r>
      <w:r w:rsidRPr="00E951D2">
        <w:rPr>
          <w:rFonts w:ascii="Arial" w:hAnsi="Arial" w:cs="Arial"/>
          <w:b/>
          <w:sz w:val="20"/>
          <w:lang w:bidi="ar-SA"/>
        </w:rPr>
        <w:t xml:space="preserve"> </w:t>
      </w:r>
      <w:r w:rsidRPr="00E951D2">
        <w:rPr>
          <w:rFonts w:ascii="Arial" w:hAnsi="Arial" w:cs="Arial"/>
          <w:sz w:val="20"/>
          <w:lang w:bidi="ar-SA"/>
        </w:rPr>
        <w:t xml:space="preserve">z perspektywy poznawczej i oraz jego sproblematyzowanie przez studenta; (2) adekwatne odniesienie się do literatury przedmiotu i poprawne zastosowanie terminologii naukowej; (3) merytoryczne zdefiniowanie wybranej koncepcji kształcenia językowego i odpowiadającego jej aparatu pojęciowego; (4) ocena wartości </w:t>
      </w:r>
      <w:proofErr w:type="spellStart"/>
      <w:r w:rsidRPr="00E951D2">
        <w:rPr>
          <w:rFonts w:ascii="Arial" w:hAnsi="Arial" w:cs="Arial"/>
          <w:sz w:val="20"/>
          <w:lang w:bidi="ar-SA"/>
        </w:rPr>
        <w:t>metapoznawczej</w:t>
      </w:r>
      <w:proofErr w:type="spellEnd"/>
      <w:r w:rsidRPr="00E951D2">
        <w:rPr>
          <w:rFonts w:ascii="Arial" w:hAnsi="Arial" w:cs="Arial"/>
          <w:sz w:val="20"/>
          <w:lang w:bidi="ar-SA"/>
        </w:rPr>
        <w:t xml:space="preserve"> wybranej koncepcji kształcenia z perspektywy doświadczeń studenta jako osoby uczącej się języków </w:t>
      </w:r>
      <w:proofErr w:type="spellStart"/>
      <w:r w:rsidRPr="00E951D2">
        <w:rPr>
          <w:rFonts w:ascii="Arial" w:hAnsi="Arial" w:cs="Arial"/>
          <w:sz w:val="20"/>
          <w:lang w:bidi="ar-SA"/>
        </w:rPr>
        <w:t>nieprymarnych</w:t>
      </w:r>
      <w:proofErr w:type="spellEnd"/>
      <w:r w:rsidRPr="00E951D2">
        <w:rPr>
          <w:rFonts w:ascii="Arial" w:hAnsi="Arial" w:cs="Arial"/>
          <w:sz w:val="20"/>
          <w:lang w:bidi="ar-SA"/>
        </w:rPr>
        <w:t xml:space="preserve">.  </w:t>
      </w:r>
    </w:p>
    <w:p w:rsidR="00E951D2" w:rsidRPr="00E951D2" w:rsidRDefault="00E951D2" w:rsidP="00E951D2">
      <w:pPr>
        <w:spacing w:after="120" w:line="240" w:lineRule="auto"/>
        <w:jc w:val="both"/>
        <w:rPr>
          <w:rFonts w:ascii="Arial" w:hAnsi="Arial" w:cs="Arial"/>
          <w:sz w:val="20"/>
          <w:lang w:bidi="ar-SA"/>
        </w:rPr>
      </w:pPr>
      <w:r w:rsidRPr="00E951D2">
        <w:rPr>
          <w:rFonts w:ascii="Arial" w:eastAsia="Calibri" w:hAnsi="Arial" w:cs="Arial"/>
          <w:b/>
          <w:sz w:val="20"/>
          <w:lang w:bidi="ar-SA"/>
        </w:rPr>
        <w:t xml:space="preserve">Literatura: </w:t>
      </w:r>
    </w:p>
    <w:p w:rsidR="00E951D2" w:rsidRPr="00E951D2" w:rsidRDefault="00E951D2" w:rsidP="00E951D2">
      <w:pPr>
        <w:spacing w:after="120" w:line="240" w:lineRule="auto"/>
        <w:ind w:firstLine="709"/>
        <w:jc w:val="both"/>
        <w:rPr>
          <w:rFonts w:ascii="Arial" w:eastAsia="Times New Roman" w:hAnsi="Arial" w:cs="Arial"/>
          <w:sz w:val="20"/>
          <w:lang w:val="en-US" w:bidi="ar-SA"/>
        </w:rPr>
      </w:pPr>
      <w:r w:rsidRPr="00E951D2">
        <w:rPr>
          <w:rFonts w:ascii="Arial" w:eastAsia="Times New Roman" w:hAnsi="Arial" w:cs="Arial"/>
          <w:sz w:val="20"/>
          <w:lang w:bidi="ar-SA"/>
        </w:rPr>
        <w:t xml:space="preserve">Chłopek Z. 2008. </w:t>
      </w:r>
      <w:r w:rsidRPr="00E951D2">
        <w:rPr>
          <w:rFonts w:ascii="Arial" w:eastAsia="Calibri" w:hAnsi="Arial" w:cs="Arial"/>
          <w:sz w:val="20"/>
          <w:lang w:bidi="ar-SA"/>
        </w:rPr>
        <w:t>,,</w:t>
      </w:r>
      <w:proofErr w:type="spellStart"/>
      <w:r w:rsidRPr="00E951D2">
        <w:rPr>
          <w:rFonts w:ascii="Arial" w:eastAsia="Times New Roman" w:hAnsi="Arial" w:cs="Arial"/>
          <w:sz w:val="20"/>
          <w:lang w:bidi="ar-SA"/>
        </w:rPr>
        <w:t>Multikompetencja</w:t>
      </w:r>
      <w:proofErr w:type="spellEnd"/>
      <w:r w:rsidRPr="00E951D2">
        <w:rPr>
          <w:rFonts w:ascii="Arial" w:eastAsia="Times New Roman" w:hAnsi="Arial" w:cs="Arial"/>
          <w:sz w:val="20"/>
          <w:lang w:bidi="ar-SA"/>
        </w:rPr>
        <w:t xml:space="preserve"> ucznia oraz nauczanie języków trzecich i kolejnych</w:t>
      </w:r>
      <w:r w:rsidRPr="00E951D2">
        <w:rPr>
          <w:rFonts w:ascii="Arial" w:hAnsi="Arial" w:cs="Arial"/>
          <w:iCs/>
          <w:sz w:val="20"/>
          <w:lang w:bidi="ar-SA"/>
        </w:rPr>
        <w:t>’’</w:t>
      </w:r>
      <w:r w:rsidRPr="00E951D2">
        <w:rPr>
          <w:rFonts w:ascii="Arial" w:hAnsi="Arial" w:cs="Arial"/>
          <w:bCs/>
          <w:sz w:val="20"/>
          <w:lang w:bidi="ar-SA"/>
        </w:rPr>
        <w:t>.</w:t>
      </w:r>
      <w:r w:rsidRPr="00E951D2">
        <w:rPr>
          <w:rFonts w:ascii="Arial" w:eastAsia="Times New Roman" w:hAnsi="Arial" w:cs="Arial"/>
          <w:sz w:val="20"/>
          <w:lang w:bidi="ar-SA"/>
        </w:rPr>
        <w:t xml:space="preserve"> </w:t>
      </w:r>
      <w:proofErr w:type="spellStart"/>
      <w:r w:rsidRPr="00E951D2">
        <w:rPr>
          <w:rFonts w:ascii="Arial" w:eastAsia="Times New Roman" w:hAnsi="Arial" w:cs="Arial"/>
          <w:i/>
          <w:sz w:val="20"/>
          <w:lang w:val="en-US" w:bidi="ar-SA"/>
        </w:rPr>
        <w:t>Języki</w:t>
      </w:r>
      <w:proofErr w:type="spellEnd"/>
      <w:r w:rsidRPr="00E951D2">
        <w:rPr>
          <w:rFonts w:ascii="Arial" w:eastAsia="Times New Roman" w:hAnsi="Arial" w:cs="Arial"/>
          <w:i/>
          <w:sz w:val="20"/>
          <w:lang w:val="en-US" w:bidi="ar-SA"/>
        </w:rPr>
        <w:t xml:space="preserve"> </w:t>
      </w:r>
      <w:proofErr w:type="spellStart"/>
      <w:r w:rsidRPr="00E951D2">
        <w:rPr>
          <w:rFonts w:ascii="Arial" w:eastAsia="Times New Roman" w:hAnsi="Arial" w:cs="Arial"/>
          <w:i/>
          <w:sz w:val="20"/>
          <w:lang w:val="en-US" w:bidi="ar-SA"/>
        </w:rPr>
        <w:t>Obce</w:t>
      </w:r>
      <w:proofErr w:type="spellEnd"/>
      <w:r w:rsidRPr="00E951D2">
        <w:rPr>
          <w:rFonts w:ascii="Arial" w:eastAsia="Times New Roman" w:hAnsi="Arial" w:cs="Arial"/>
          <w:i/>
          <w:sz w:val="20"/>
          <w:lang w:val="en-US" w:bidi="ar-SA"/>
        </w:rPr>
        <w:t xml:space="preserve"> w </w:t>
      </w:r>
      <w:proofErr w:type="spellStart"/>
      <w:r w:rsidRPr="00E951D2">
        <w:rPr>
          <w:rFonts w:ascii="Arial" w:eastAsia="Times New Roman" w:hAnsi="Arial" w:cs="Arial"/>
          <w:i/>
          <w:sz w:val="20"/>
          <w:lang w:val="en-US" w:bidi="ar-SA"/>
        </w:rPr>
        <w:t>Szkole</w:t>
      </w:r>
      <w:proofErr w:type="spellEnd"/>
      <w:r w:rsidRPr="00E951D2">
        <w:rPr>
          <w:rFonts w:ascii="Arial" w:eastAsia="Times New Roman" w:hAnsi="Arial" w:cs="Arial"/>
          <w:sz w:val="20"/>
          <w:lang w:val="en-US" w:bidi="ar-SA"/>
        </w:rPr>
        <w:t xml:space="preserve"> 2/2008. 25-32.</w:t>
      </w:r>
    </w:p>
    <w:p w:rsidR="00E951D2" w:rsidRPr="00E951D2" w:rsidRDefault="00E951D2" w:rsidP="00E951D2">
      <w:pPr>
        <w:spacing w:after="120" w:line="240" w:lineRule="auto"/>
        <w:ind w:firstLine="709"/>
        <w:jc w:val="both"/>
        <w:rPr>
          <w:rFonts w:ascii="Arial" w:eastAsia="Times New Roman" w:hAnsi="Arial" w:cs="Arial"/>
          <w:sz w:val="20"/>
          <w:lang w:val="en-US" w:bidi="ar-SA"/>
        </w:rPr>
      </w:pPr>
      <w:r w:rsidRPr="00E951D2">
        <w:rPr>
          <w:rFonts w:ascii="Arial" w:eastAsia="Times New Roman" w:hAnsi="Arial" w:cs="Arial"/>
          <w:sz w:val="20"/>
          <w:lang w:val="en-US" w:eastAsia="pl-PL" w:bidi="ar-SA"/>
        </w:rPr>
        <w:t>(the) Council of Europe. 2020 (2018).</w:t>
      </w:r>
      <w:r w:rsidRPr="00E951D2">
        <w:rPr>
          <w:rFonts w:ascii="Arial" w:eastAsia="Times New Roman" w:hAnsi="Arial" w:cs="Arial"/>
          <w:bCs/>
          <w:i/>
          <w:sz w:val="20"/>
          <w:lang w:val="en-US" w:eastAsia="pl-PL" w:bidi="ar-SA"/>
        </w:rPr>
        <w:t xml:space="preserve"> Common European Framework of Reference for Languages: Learning, Teaching, Assessment - Companion volume.</w:t>
      </w:r>
      <w:r w:rsidRPr="00E951D2">
        <w:rPr>
          <w:rFonts w:ascii="Arial" w:eastAsia="Times New Roman" w:hAnsi="Arial" w:cs="Arial"/>
          <w:bCs/>
          <w:sz w:val="20"/>
          <w:lang w:val="en-US" w:eastAsia="pl-PL" w:bidi="ar-SA"/>
        </w:rPr>
        <w:t xml:space="preserve"> Strasbourg: Council of Europe Publishing.</w:t>
      </w:r>
    </w:p>
    <w:p w:rsidR="00E951D2" w:rsidRPr="00E951D2" w:rsidRDefault="00E951D2" w:rsidP="00E951D2">
      <w:pPr>
        <w:widowControl w:val="0"/>
        <w:adjustRightInd w:val="0"/>
        <w:spacing w:after="120" w:line="240" w:lineRule="auto"/>
        <w:ind w:firstLine="709"/>
        <w:jc w:val="both"/>
        <w:textAlignment w:val="baseline"/>
        <w:rPr>
          <w:rFonts w:ascii="Arial" w:eastAsia="Times New Roman" w:hAnsi="Arial" w:cs="Arial"/>
          <w:sz w:val="20"/>
          <w:lang w:val="en-US" w:eastAsia="pl-PL" w:bidi="ar-SA"/>
        </w:rPr>
      </w:pPr>
      <w:proofErr w:type="spellStart"/>
      <w:r w:rsidRPr="00E951D2">
        <w:rPr>
          <w:rFonts w:ascii="Arial" w:eastAsia="Times New Roman" w:hAnsi="Arial" w:cs="Arial"/>
          <w:sz w:val="20"/>
          <w:lang w:val="en-US" w:eastAsia="pl-PL" w:bidi="ar-SA"/>
        </w:rPr>
        <w:t>Dakowska</w:t>
      </w:r>
      <w:proofErr w:type="spellEnd"/>
      <w:r w:rsidRPr="00E951D2">
        <w:rPr>
          <w:rFonts w:ascii="Arial" w:eastAsia="Times New Roman" w:hAnsi="Arial" w:cs="Arial"/>
          <w:sz w:val="20"/>
          <w:lang w:val="en-US" w:eastAsia="pl-PL" w:bidi="ar-SA"/>
        </w:rPr>
        <w:t xml:space="preserve"> M. 2018. </w:t>
      </w:r>
      <w:r w:rsidRPr="00E951D2">
        <w:rPr>
          <w:rFonts w:ascii="Arial" w:eastAsia="Calibri" w:hAnsi="Arial" w:cs="Arial"/>
          <w:sz w:val="20"/>
          <w:lang w:val="en-US" w:bidi="ar-SA"/>
        </w:rPr>
        <w:t>,,</w:t>
      </w:r>
      <w:r w:rsidRPr="00E951D2">
        <w:rPr>
          <w:rFonts w:ascii="Arial" w:eastAsia="Times New Roman" w:hAnsi="Arial" w:cs="Arial"/>
          <w:sz w:val="20"/>
          <w:lang w:val="en-US" w:eastAsia="pl-PL" w:bidi="ar-SA"/>
        </w:rPr>
        <w:t>How to deal with applications in foreign language learning and teaching (</w:t>
      </w:r>
      <w:proofErr w:type="spellStart"/>
      <w:r w:rsidRPr="00E951D2">
        <w:rPr>
          <w:rFonts w:ascii="Arial" w:eastAsia="Times New Roman" w:hAnsi="Arial" w:cs="Arial"/>
          <w:sz w:val="20"/>
          <w:lang w:val="en-US" w:eastAsia="pl-PL" w:bidi="ar-SA"/>
        </w:rPr>
        <w:t>FLLT</w:t>
      </w:r>
      <w:proofErr w:type="spellEnd"/>
      <w:r w:rsidRPr="00E951D2">
        <w:rPr>
          <w:rFonts w:ascii="Arial" w:eastAsia="Times New Roman" w:hAnsi="Arial" w:cs="Arial"/>
          <w:sz w:val="20"/>
          <w:lang w:val="en-US" w:eastAsia="pl-PL" w:bidi="ar-SA"/>
        </w:rPr>
        <w:t>)</w:t>
      </w:r>
      <w:r w:rsidRPr="00E951D2">
        <w:rPr>
          <w:rFonts w:ascii="Arial" w:eastAsia="Times New Roman" w:hAnsi="Arial" w:cs="Arial"/>
          <w:iCs/>
          <w:sz w:val="20"/>
          <w:lang w:val="en-US" w:eastAsia="pl-PL" w:bidi="ar-SA"/>
        </w:rPr>
        <w:t>’’</w:t>
      </w:r>
      <w:r w:rsidRPr="00E951D2">
        <w:rPr>
          <w:rFonts w:ascii="Arial" w:eastAsia="Times New Roman" w:hAnsi="Arial" w:cs="Arial"/>
          <w:sz w:val="20"/>
          <w:lang w:val="en-US" w:eastAsia="pl-PL" w:bidi="ar-SA"/>
        </w:rPr>
        <w:t xml:space="preserve">, [w:] M. </w:t>
      </w:r>
      <w:proofErr w:type="spellStart"/>
      <w:r w:rsidRPr="00E951D2">
        <w:rPr>
          <w:rFonts w:ascii="Arial" w:eastAsia="Times New Roman" w:hAnsi="Arial" w:cs="Arial"/>
          <w:sz w:val="20"/>
          <w:lang w:val="en-US" w:eastAsia="pl-PL" w:bidi="ar-SA"/>
        </w:rPr>
        <w:t>Pawlak</w:t>
      </w:r>
      <w:proofErr w:type="spellEnd"/>
      <w:r w:rsidRPr="00E951D2">
        <w:rPr>
          <w:rFonts w:ascii="Arial" w:eastAsia="Times New Roman" w:hAnsi="Arial" w:cs="Arial"/>
          <w:sz w:val="20"/>
          <w:lang w:val="en-US" w:eastAsia="pl-PL" w:bidi="ar-SA"/>
        </w:rPr>
        <w:t xml:space="preserve">, A. </w:t>
      </w:r>
      <w:proofErr w:type="spellStart"/>
      <w:r w:rsidRPr="00E951D2">
        <w:rPr>
          <w:rFonts w:ascii="Arial" w:eastAsia="Times New Roman" w:hAnsi="Arial" w:cs="Arial"/>
          <w:sz w:val="20"/>
          <w:lang w:val="en-US" w:eastAsia="pl-PL" w:bidi="ar-SA"/>
        </w:rPr>
        <w:t>Mystkowska-Wiertelak</w:t>
      </w:r>
      <w:proofErr w:type="spellEnd"/>
      <w:r w:rsidRPr="00E951D2">
        <w:rPr>
          <w:rFonts w:ascii="Arial" w:eastAsia="Times New Roman" w:hAnsi="Arial" w:cs="Arial"/>
          <w:sz w:val="20"/>
          <w:lang w:val="en-US" w:eastAsia="pl-PL" w:bidi="ar-SA"/>
        </w:rPr>
        <w:t xml:space="preserve"> (red.), </w:t>
      </w:r>
      <w:r w:rsidRPr="00E951D2">
        <w:rPr>
          <w:rFonts w:ascii="Arial" w:eastAsia="Times New Roman" w:hAnsi="Arial" w:cs="Arial"/>
          <w:i/>
          <w:sz w:val="20"/>
          <w:lang w:val="en-US" w:eastAsia="pl-PL" w:bidi="ar-SA"/>
        </w:rPr>
        <w:t>Challenges of Second and Foreign Language Education in</w:t>
      </w:r>
      <w:r w:rsidRPr="00E951D2">
        <w:rPr>
          <w:rFonts w:ascii="Arial" w:eastAsia="Times New Roman" w:hAnsi="Arial" w:cs="Arial"/>
          <w:sz w:val="20"/>
          <w:lang w:val="en-US" w:eastAsia="pl-PL" w:bidi="ar-SA"/>
        </w:rPr>
        <w:t xml:space="preserve"> </w:t>
      </w:r>
      <w:r w:rsidRPr="00E951D2">
        <w:rPr>
          <w:rFonts w:ascii="Arial" w:eastAsia="Times New Roman" w:hAnsi="Arial" w:cs="Arial"/>
          <w:i/>
          <w:sz w:val="20"/>
          <w:lang w:val="en-US" w:eastAsia="pl-PL" w:bidi="ar-SA"/>
        </w:rPr>
        <w:t>a Globalized World</w:t>
      </w:r>
      <w:r w:rsidRPr="00E951D2">
        <w:rPr>
          <w:rFonts w:ascii="Arial" w:eastAsia="Times New Roman" w:hAnsi="Arial" w:cs="Arial"/>
          <w:sz w:val="20"/>
          <w:lang w:val="en-US" w:eastAsia="pl-PL" w:bidi="ar-SA"/>
        </w:rPr>
        <w:t>. Cham: Springer Nature. 17-33.</w:t>
      </w:r>
    </w:p>
    <w:p w:rsidR="00E951D2" w:rsidRPr="00E951D2" w:rsidRDefault="00E951D2" w:rsidP="00E951D2">
      <w:pPr>
        <w:widowControl w:val="0"/>
        <w:adjustRightInd w:val="0"/>
        <w:spacing w:after="120" w:line="240" w:lineRule="auto"/>
        <w:ind w:firstLine="709"/>
        <w:jc w:val="both"/>
        <w:textAlignment w:val="baseline"/>
        <w:rPr>
          <w:rFonts w:ascii="Arial" w:eastAsia="Times New Roman" w:hAnsi="Arial" w:cs="Arial"/>
          <w:sz w:val="20"/>
          <w:lang w:val="en-US" w:eastAsia="pl-PL" w:bidi="ar-SA"/>
        </w:rPr>
      </w:pPr>
      <w:r w:rsidRPr="00E951D2">
        <w:rPr>
          <w:rFonts w:ascii="Arial" w:eastAsia="Times New Roman" w:hAnsi="Arial" w:cs="Arial"/>
          <w:sz w:val="20"/>
          <w:lang w:val="en-US" w:eastAsia="pl-PL" w:bidi="ar-SA"/>
        </w:rPr>
        <w:t xml:space="preserve">Duff P. A. 2012. </w:t>
      </w:r>
      <w:r w:rsidRPr="00E951D2">
        <w:rPr>
          <w:rFonts w:ascii="Arial" w:eastAsia="Calibri" w:hAnsi="Arial" w:cs="Arial"/>
          <w:sz w:val="20"/>
          <w:lang w:val="en-US" w:eastAsia="pl-PL" w:bidi="ar-SA"/>
        </w:rPr>
        <w:t>,,</w:t>
      </w:r>
      <w:r w:rsidRPr="00E951D2">
        <w:rPr>
          <w:rFonts w:ascii="Arial" w:eastAsia="Times New Roman" w:hAnsi="Arial" w:cs="Arial"/>
          <w:sz w:val="20"/>
          <w:lang w:val="en-US" w:eastAsia="pl-PL" w:bidi="ar-SA"/>
        </w:rPr>
        <w:t>Identity, agency, and second language acquisition</w:t>
      </w:r>
      <w:r w:rsidRPr="00E951D2">
        <w:rPr>
          <w:rFonts w:ascii="Arial" w:eastAsia="Times New Roman" w:hAnsi="Arial" w:cs="Arial"/>
          <w:iCs/>
          <w:sz w:val="20"/>
          <w:lang w:val="en-US" w:eastAsia="pl-PL" w:bidi="ar-SA"/>
        </w:rPr>
        <w:t>’’</w:t>
      </w:r>
      <w:r w:rsidRPr="00E951D2">
        <w:rPr>
          <w:rFonts w:ascii="Arial" w:eastAsia="Times New Roman" w:hAnsi="Arial" w:cs="Arial"/>
          <w:sz w:val="20"/>
          <w:lang w:val="en-US" w:eastAsia="pl-PL" w:bidi="ar-SA"/>
        </w:rPr>
        <w:t xml:space="preserve">, [w:] S. M. </w:t>
      </w:r>
      <w:proofErr w:type="spellStart"/>
      <w:r w:rsidRPr="00E951D2">
        <w:rPr>
          <w:rFonts w:ascii="Arial" w:eastAsia="Times New Roman" w:hAnsi="Arial" w:cs="Arial"/>
          <w:sz w:val="20"/>
          <w:lang w:val="en-US" w:eastAsia="pl-PL" w:bidi="ar-SA"/>
        </w:rPr>
        <w:t>Gass</w:t>
      </w:r>
      <w:proofErr w:type="spellEnd"/>
      <w:r w:rsidRPr="00E951D2">
        <w:rPr>
          <w:rFonts w:ascii="Arial" w:eastAsia="Times New Roman" w:hAnsi="Arial" w:cs="Arial"/>
          <w:sz w:val="20"/>
          <w:lang w:val="en-US" w:eastAsia="pl-PL" w:bidi="ar-SA"/>
        </w:rPr>
        <w:t xml:space="preserve">, E. Mackey (red.), 2012. </w:t>
      </w:r>
      <w:r w:rsidRPr="00E951D2">
        <w:rPr>
          <w:rFonts w:ascii="Arial" w:eastAsia="Times New Roman" w:hAnsi="Arial" w:cs="Arial"/>
          <w:i/>
          <w:sz w:val="20"/>
          <w:lang w:val="en-US" w:eastAsia="pl-PL" w:bidi="ar-SA"/>
        </w:rPr>
        <w:t xml:space="preserve">The </w:t>
      </w:r>
      <w:proofErr w:type="spellStart"/>
      <w:r w:rsidRPr="00E951D2">
        <w:rPr>
          <w:rFonts w:ascii="Arial" w:eastAsia="Times New Roman" w:hAnsi="Arial" w:cs="Arial"/>
          <w:i/>
          <w:sz w:val="20"/>
          <w:lang w:val="en-US" w:eastAsia="pl-PL" w:bidi="ar-SA"/>
        </w:rPr>
        <w:t>Routledge</w:t>
      </w:r>
      <w:proofErr w:type="spellEnd"/>
      <w:r w:rsidRPr="00E951D2">
        <w:rPr>
          <w:rFonts w:ascii="Arial" w:eastAsia="Times New Roman" w:hAnsi="Arial" w:cs="Arial"/>
          <w:i/>
          <w:sz w:val="20"/>
          <w:lang w:val="en-US" w:eastAsia="pl-PL" w:bidi="ar-SA"/>
        </w:rPr>
        <w:t xml:space="preserve"> Handbook of Second Language Acquisition</w:t>
      </w:r>
      <w:r w:rsidRPr="00E951D2">
        <w:rPr>
          <w:rFonts w:ascii="Arial" w:eastAsia="Times New Roman" w:hAnsi="Arial" w:cs="Arial"/>
          <w:sz w:val="20"/>
          <w:lang w:val="en-US" w:eastAsia="pl-PL" w:bidi="ar-SA"/>
        </w:rPr>
        <w:t>. 410-426.</w:t>
      </w:r>
    </w:p>
    <w:p w:rsidR="00E951D2" w:rsidRPr="00E951D2" w:rsidRDefault="00E951D2" w:rsidP="00E951D2">
      <w:pPr>
        <w:widowControl w:val="0"/>
        <w:adjustRightInd w:val="0"/>
        <w:spacing w:after="120" w:line="240" w:lineRule="auto"/>
        <w:ind w:firstLine="709"/>
        <w:jc w:val="both"/>
        <w:textAlignment w:val="baseline"/>
        <w:rPr>
          <w:rFonts w:ascii="Arial" w:eastAsia="Times New Roman" w:hAnsi="Arial" w:cs="Arial"/>
          <w:sz w:val="20"/>
          <w:lang w:eastAsia="pl-PL" w:bidi="ar-SA"/>
        </w:rPr>
      </w:pPr>
      <w:proofErr w:type="spellStart"/>
      <w:r w:rsidRPr="00E951D2">
        <w:rPr>
          <w:rFonts w:ascii="Arial" w:eastAsia="Times New Roman" w:hAnsi="Arial" w:cs="Arial"/>
          <w:sz w:val="20"/>
          <w:lang w:val="en-US" w:eastAsia="pl-PL" w:bidi="ar-SA"/>
        </w:rPr>
        <w:t>Gębal</w:t>
      </w:r>
      <w:proofErr w:type="spellEnd"/>
      <w:r w:rsidRPr="00E951D2">
        <w:rPr>
          <w:rFonts w:ascii="Arial" w:eastAsia="Times New Roman" w:hAnsi="Arial" w:cs="Arial"/>
          <w:sz w:val="20"/>
          <w:lang w:val="en-US" w:eastAsia="pl-PL" w:bidi="ar-SA"/>
        </w:rPr>
        <w:t xml:space="preserve"> P. E. 2019. </w:t>
      </w:r>
      <w:r w:rsidRPr="00E951D2">
        <w:rPr>
          <w:rFonts w:ascii="Arial" w:eastAsia="Times New Roman" w:hAnsi="Arial" w:cs="Arial"/>
          <w:i/>
          <w:sz w:val="20"/>
          <w:lang w:eastAsia="pl-PL" w:bidi="ar-SA"/>
        </w:rPr>
        <w:t>Dydaktyka języków obcych. Wprowadzenie</w:t>
      </w:r>
      <w:r w:rsidRPr="00E951D2">
        <w:rPr>
          <w:rFonts w:ascii="Arial" w:eastAsia="Times New Roman" w:hAnsi="Arial" w:cs="Arial"/>
          <w:sz w:val="20"/>
          <w:lang w:eastAsia="pl-PL" w:bidi="ar-SA"/>
        </w:rPr>
        <w:t>. Warszawa: PWN.</w:t>
      </w:r>
    </w:p>
    <w:p w:rsidR="00E951D2" w:rsidRPr="00E951D2" w:rsidRDefault="00E951D2" w:rsidP="00E951D2">
      <w:pPr>
        <w:widowControl w:val="0"/>
        <w:adjustRightInd w:val="0"/>
        <w:spacing w:after="120" w:line="240" w:lineRule="auto"/>
        <w:ind w:firstLine="709"/>
        <w:jc w:val="both"/>
        <w:textAlignment w:val="baseline"/>
        <w:rPr>
          <w:rFonts w:ascii="Arial" w:eastAsia="Times New Roman" w:hAnsi="Arial" w:cs="Arial"/>
          <w:sz w:val="20"/>
          <w:lang w:eastAsia="pl-PL" w:bidi="ar-SA"/>
        </w:rPr>
      </w:pPr>
      <w:r w:rsidRPr="00E951D2">
        <w:rPr>
          <w:rFonts w:ascii="Arial" w:eastAsia="Times New Roman" w:hAnsi="Arial" w:cs="Arial"/>
          <w:sz w:val="20"/>
          <w:lang w:val="en-US" w:eastAsia="pl-PL" w:bidi="ar-SA"/>
        </w:rPr>
        <w:t xml:space="preserve">Godwin-Jones R. 2023. </w:t>
      </w:r>
      <w:r w:rsidRPr="00E951D2">
        <w:rPr>
          <w:rFonts w:ascii="Arial" w:eastAsia="Calibri" w:hAnsi="Arial" w:cs="Arial"/>
          <w:sz w:val="20"/>
          <w:lang w:val="en-US" w:bidi="ar-SA"/>
        </w:rPr>
        <w:t>,,</w:t>
      </w:r>
      <w:r w:rsidRPr="00E951D2">
        <w:rPr>
          <w:rFonts w:ascii="Arial" w:eastAsia="Times New Roman" w:hAnsi="Arial" w:cs="Arial"/>
          <w:sz w:val="20"/>
          <w:lang w:val="en-US" w:eastAsia="pl-PL" w:bidi="ar-SA"/>
        </w:rPr>
        <w:t xml:space="preserve">Emerging spaces for language learning: al bots, ambient intelligence, and the </w:t>
      </w:r>
      <w:proofErr w:type="spellStart"/>
      <w:r w:rsidRPr="00E951D2">
        <w:rPr>
          <w:rFonts w:ascii="Arial" w:eastAsia="Times New Roman" w:hAnsi="Arial" w:cs="Arial"/>
          <w:sz w:val="20"/>
          <w:lang w:val="en-US" w:eastAsia="pl-PL" w:bidi="ar-SA"/>
        </w:rPr>
        <w:t>metaverse</w:t>
      </w:r>
      <w:proofErr w:type="spellEnd"/>
      <w:r w:rsidRPr="00E951D2">
        <w:rPr>
          <w:rFonts w:ascii="Arial" w:hAnsi="Arial" w:cs="Arial"/>
          <w:iCs/>
          <w:sz w:val="20"/>
          <w:lang w:val="en-US" w:bidi="ar-SA"/>
        </w:rPr>
        <w:t>’’</w:t>
      </w:r>
      <w:r w:rsidRPr="00E951D2">
        <w:rPr>
          <w:rFonts w:ascii="Arial" w:eastAsia="Times New Roman" w:hAnsi="Arial" w:cs="Arial"/>
          <w:sz w:val="20"/>
          <w:lang w:val="en-US" w:eastAsia="pl-PL" w:bidi="ar-SA"/>
        </w:rPr>
        <w:t xml:space="preserve">. </w:t>
      </w:r>
      <w:proofErr w:type="spellStart"/>
      <w:r w:rsidRPr="00E951D2">
        <w:rPr>
          <w:rFonts w:ascii="Arial" w:eastAsia="Times New Roman" w:hAnsi="Arial" w:cs="Arial"/>
          <w:i/>
          <w:sz w:val="20"/>
          <w:lang w:eastAsia="pl-PL" w:bidi="ar-SA"/>
        </w:rPr>
        <w:t>Language</w:t>
      </w:r>
      <w:proofErr w:type="spellEnd"/>
      <w:r w:rsidRPr="00E951D2">
        <w:rPr>
          <w:rFonts w:ascii="Arial" w:eastAsia="Times New Roman" w:hAnsi="Arial" w:cs="Arial"/>
          <w:i/>
          <w:sz w:val="20"/>
          <w:lang w:eastAsia="pl-PL" w:bidi="ar-SA"/>
        </w:rPr>
        <w:t xml:space="preserve"> learning &amp; technology</w:t>
      </w:r>
      <w:r w:rsidRPr="00E951D2">
        <w:rPr>
          <w:rFonts w:ascii="Arial" w:eastAsia="Times New Roman" w:hAnsi="Arial" w:cs="Arial"/>
          <w:sz w:val="20"/>
          <w:lang w:eastAsia="pl-PL" w:bidi="ar-SA"/>
        </w:rPr>
        <w:t xml:space="preserve"> 27/2. 6-27.</w:t>
      </w:r>
    </w:p>
    <w:p w:rsidR="00E951D2" w:rsidRPr="00E951D2" w:rsidRDefault="00E951D2" w:rsidP="00E951D2">
      <w:pPr>
        <w:widowControl w:val="0"/>
        <w:adjustRightInd w:val="0"/>
        <w:spacing w:after="120" w:line="240" w:lineRule="auto"/>
        <w:ind w:firstLine="709"/>
        <w:jc w:val="both"/>
        <w:textAlignment w:val="baseline"/>
        <w:rPr>
          <w:rFonts w:ascii="Arial" w:eastAsia="Times New Roman" w:hAnsi="Arial" w:cs="Arial"/>
          <w:color w:val="FF0000"/>
          <w:sz w:val="20"/>
          <w:lang w:eastAsia="pl-PL" w:bidi="ar-SA"/>
        </w:rPr>
      </w:pPr>
      <w:r w:rsidRPr="00E951D2">
        <w:rPr>
          <w:rFonts w:ascii="Arial" w:hAnsi="Arial" w:cs="Arial"/>
          <w:sz w:val="20"/>
          <w:lang w:bidi="ar-SA"/>
        </w:rPr>
        <w:t xml:space="preserve">Jaroszewska A., </w:t>
      </w:r>
      <w:proofErr w:type="spellStart"/>
      <w:r w:rsidRPr="00E951D2">
        <w:rPr>
          <w:rFonts w:ascii="Arial" w:hAnsi="Arial" w:cs="Arial"/>
          <w:sz w:val="20"/>
          <w:lang w:bidi="ar-SA"/>
        </w:rPr>
        <w:t>Smuk</w:t>
      </w:r>
      <w:proofErr w:type="spellEnd"/>
      <w:r w:rsidRPr="00E951D2">
        <w:rPr>
          <w:rFonts w:ascii="Arial" w:hAnsi="Arial" w:cs="Arial"/>
          <w:sz w:val="20"/>
          <w:lang w:bidi="ar-SA"/>
        </w:rPr>
        <w:t xml:space="preserve"> M. (red.), 2023. </w:t>
      </w:r>
      <w:r w:rsidRPr="00E951D2">
        <w:rPr>
          <w:rFonts w:ascii="Arial" w:hAnsi="Arial" w:cs="Arial"/>
          <w:i/>
          <w:sz w:val="20"/>
          <w:lang w:bidi="ar-SA"/>
        </w:rPr>
        <w:t>Neofilolog</w:t>
      </w:r>
      <w:r w:rsidRPr="00E951D2">
        <w:rPr>
          <w:rFonts w:ascii="Arial" w:hAnsi="Arial" w:cs="Arial"/>
          <w:sz w:val="20"/>
          <w:lang w:bidi="ar-SA"/>
        </w:rPr>
        <w:t xml:space="preserve"> numer specjalny 60/2 pt. </w:t>
      </w:r>
      <w:r w:rsidRPr="00E951D2">
        <w:rPr>
          <w:rFonts w:ascii="Arial" w:eastAsia="Calibri" w:hAnsi="Arial" w:cs="Arial"/>
          <w:sz w:val="20"/>
          <w:lang w:bidi="ar-SA"/>
        </w:rPr>
        <w:t>,,</w:t>
      </w:r>
      <w:r w:rsidRPr="00E951D2">
        <w:rPr>
          <w:rFonts w:ascii="Arial" w:hAnsi="Arial" w:cs="Arial"/>
          <w:sz w:val="20"/>
          <w:lang w:bidi="ar-SA"/>
        </w:rPr>
        <w:t>Nowatorskie i tradycyjne podejścia w nauce języków obcych w kontekście współczesnych wyzwań edukacyjnych. Wielojęzyczność i wielokulturowość</w:t>
      </w:r>
      <w:r w:rsidRPr="00E951D2">
        <w:rPr>
          <w:rFonts w:ascii="Arial" w:hAnsi="Arial" w:cs="Arial"/>
          <w:iCs/>
          <w:sz w:val="20"/>
          <w:lang w:bidi="ar-SA"/>
        </w:rPr>
        <w:t>’’.</w:t>
      </w:r>
      <w:r w:rsidRPr="00E951D2">
        <w:rPr>
          <w:rFonts w:ascii="Arial" w:hAnsi="Arial" w:cs="Arial"/>
          <w:sz w:val="20"/>
          <w:lang w:bidi="ar-SA"/>
        </w:rPr>
        <w:t xml:space="preserve"> Poznań/Warszawa: </w:t>
      </w:r>
      <w:proofErr w:type="spellStart"/>
      <w:r w:rsidRPr="00E951D2">
        <w:rPr>
          <w:rFonts w:ascii="Arial" w:hAnsi="Arial" w:cs="Arial"/>
          <w:sz w:val="20"/>
          <w:lang w:bidi="ar-SA"/>
        </w:rPr>
        <w:t>PTN</w:t>
      </w:r>
      <w:proofErr w:type="spellEnd"/>
      <w:r w:rsidRPr="00E951D2">
        <w:rPr>
          <w:rFonts w:ascii="Arial" w:hAnsi="Arial" w:cs="Arial"/>
          <w:sz w:val="20"/>
          <w:lang w:bidi="ar-SA"/>
        </w:rPr>
        <w:t xml:space="preserve">. </w:t>
      </w:r>
    </w:p>
    <w:p w:rsidR="00E951D2" w:rsidRPr="00E951D2" w:rsidRDefault="00E951D2" w:rsidP="00E951D2">
      <w:pPr>
        <w:widowControl w:val="0"/>
        <w:adjustRightInd w:val="0"/>
        <w:spacing w:after="120" w:line="240" w:lineRule="auto"/>
        <w:ind w:firstLine="708"/>
        <w:jc w:val="both"/>
        <w:textAlignment w:val="baseline"/>
        <w:rPr>
          <w:rFonts w:ascii="Arial" w:eastAsia="Times New Roman" w:hAnsi="Arial" w:cs="Arial"/>
          <w:sz w:val="20"/>
          <w:lang w:val="en-US" w:eastAsia="pl-PL" w:bidi="ar-SA"/>
        </w:rPr>
      </w:pPr>
      <w:proofErr w:type="spellStart"/>
      <w:r w:rsidRPr="00E951D2">
        <w:rPr>
          <w:rFonts w:ascii="Arial" w:eastAsia="Times New Roman" w:hAnsi="Arial" w:cs="Arial"/>
          <w:bCs/>
          <w:sz w:val="20"/>
          <w:lang w:eastAsia="pl-PL" w:bidi="ar-SA"/>
        </w:rPr>
        <w:t>Lankiewicz</w:t>
      </w:r>
      <w:proofErr w:type="spellEnd"/>
      <w:r w:rsidRPr="00E951D2">
        <w:rPr>
          <w:rFonts w:ascii="Arial" w:eastAsia="Times New Roman" w:hAnsi="Arial" w:cs="Arial"/>
          <w:bCs/>
          <w:sz w:val="20"/>
          <w:lang w:eastAsia="pl-PL" w:bidi="ar-SA"/>
        </w:rPr>
        <w:t xml:space="preserve"> H. 2018. </w:t>
      </w:r>
      <w:r w:rsidRPr="00E951D2">
        <w:rPr>
          <w:rFonts w:ascii="Arial" w:eastAsia="Calibri" w:hAnsi="Arial" w:cs="Arial"/>
          <w:sz w:val="20"/>
          <w:lang w:bidi="ar-SA"/>
        </w:rPr>
        <w:t>,,</w:t>
      </w:r>
      <w:r w:rsidRPr="00E951D2">
        <w:rPr>
          <w:rFonts w:ascii="Arial" w:eastAsia="Times New Roman" w:hAnsi="Arial" w:cs="Arial"/>
          <w:sz w:val="20"/>
          <w:lang w:eastAsia="pl-PL" w:bidi="ar-SA"/>
        </w:rPr>
        <w:t>Sukces w nauce języka obcego w świetle podejścia ekologicznego</w:t>
      </w:r>
      <w:r w:rsidRPr="00E951D2">
        <w:rPr>
          <w:rFonts w:ascii="Arial" w:hAnsi="Arial" w:cs="Arial"/>
          <w:iCs/>
          <w:sz w:val="20"/>
          <w:lang w:bidi="ar-SA"/>
        </w:rPr>
        <w:t>’’</w:t>
      </w:r>
      <w:r w:rsidRPr="00E951D2">
        <w:rPr>
          <w:rFonts w:ascii="Arial" w:eastAsia="Times New Roman" w:hAnsi="Arial" w:cs="Arial"/>
          <w:sz w:val="20"/>
          <w:lang w:eastAsia="pl-PL" w:bidi="ar-SA"/>
        </w:rPr>
        <w:t xml:space="preserve">. </w:t>
      </w:r>
      <w:r w:rsidRPr="00E951D2">
        <w:rPr>
          <w:rFonts w:ascii="Arial" w:eastAsia="Times New Roman" w:hAnsi="Arial" w:cs="Arial"/>
          <w:i/>
          <w:sz w:val="20"/>
          <w:lang w:val="en-US" w:eastAsia="pl-PL" w:bidi="ar-SA"/>
        </w:rPr>
        <w:t>Applied Linguistics Papers</w:t>
      </w:r>
      <w:r w:rsidRPr="00E951D2">
        <w:rPr>
          <w:rFonts w:ascii="Arial" w:eastAsia="Times New Roman" w:hAnsi="Arial" w:cs="Arial"/>
          <w:sz w:val="20"/>
          <w:lang w:val="en-US" w:eastAsia="pl-PL" w:bidi="ar-SA"/>
        </w:rPr>
        <w:t xml:space="preserve"> 25/1. 99-115.</w:t>
      </w:r>
    </w:p>
    <w:p w:rsidR="00E951D2" w:rsidRPr="00E951D2" w:rsidRDefault="00E951D2" w:rsidP="00E951D2">
      <w:pPr>
        <w:spacing w:after="120" w:line="240" w:lineRule="auto"/>
        <w:ind w:firstLine="709"/>
        <w:jc w:val="both"/>
        <w:rPr>
          <w:rFonts w:ascii="Arial" w:hAnsi="Arial" w:cs="Arial"/>
          <w:sz w:val="20"/>
          <w:lang w:bidi="ar-SA"/>
        </w:rPr>
      </w:pPr>
      <w:proofErr w:type="spellStart"/>
      <w:r w:rsidRPr="00E951D2">
        <w:rPr>
          <w:rFonts w:ascii="Arial" w:eastAsia="Times New Roman" w:hAnsi="Arial" w:cs="Arial"/>
          <w:sz w:val="20"/>
          <w:lang w:val="en-US" w:bidi="ar-SA"/>
        </w:rPr>
        <w:t>Lantolf</w:t>
      </w:r>
      <w:proofErr w:type="spellEnd"/>
      <w:r w:rsidRPr="00E951D2">
        <w:rPr>
          <w:rFonts w:ascii="Arial" w:eastAsia="Times New Roman" w:hAnsi="Arial" w:cs="Arial"/>
          <w:sz w:val="20"/>
          <w:lang w:val="en-US" w:bidi="ar-SA"/>
        </w:rPr>
        <w:t xml:space="preserve"> J., Thorne S., </w:t>
      </w:r>
      <w:proofErr w:type="spellStart"/>
      <w:r w:rsidRPr="00E951D2">
        <w:rPr>
          <w:rFonts w:ascii="Arial" w:eastAsia="Times New Roman" w:hAnsi="Arial" w:cs="Arial"/>
          <w:sz w:val="20"/>
          <w:lang w:val="en-US" w:bidi="ar-SA"/>
        </w:rPr>
        <w:t>Poehner</w:t>
      </w:r>
      <w:proofErr w:type="spellEnd"/>
      <w:r w:rsidRPr="00E951D2">
        <w:rPr>
          <w:rFonts w:ascii="Arial" w:eastAsia="Times New Roman" w:hAnsi="Arial" w:cs="Arial"/>
          <w:sz w:val="20"/>
          <w:lang w:val="en-US" w:bidi="ar-SA"/>
        </w:rPr>
        <w:t xml:space="preserve"> M. 2015. </w:t>
      </w:r>
      <w:r w:rsidRPr="00E951D2">
        <w:rPr>
          <w:rFonts w:ascii="Arial" w:eastAsia="Calibri" w:hAnsi="Arial" w:cs="Arial"/>
          <w:sz w:val="20"/>
          <w:lang w:val="en-US" w:bidi="ar-SA"/>
        </w:rPr>
        <w:t>,,</w:t>
      </w:r>
      <w:proofErr w:type="spellStart"/>
      <w:r w:rsidRPr="00E951D2">
        <w:rPr>
          <w:rFonts w:ascii="Arial" w:eastAsia="Times New Roman" w:hAnsi="Arial" w:cs="Arial"/>
          <w:sz w:val="20"/>
          <w:lang w:val="en-US" w:bidi="ar-SA"/>
        </w:rPr>
        <w:t>Sociocultural</w:t>
      </w:r>
      <w:proofErr w:type="spellEnd"/>
      <w:r w:rsidRPr="00E951D2">
        <w:rPr>
          <w:rFonts w:ascii="Arial" w:eastAsia="Times New Roman" w:hAnsi="Arial" w:cs="Arial"/>
          <w:sz w:val="20"/>
          <w:lang w:val="en-US" w:bidi="ar-SA"/>
        </w:rPr>
        <w:t xml:space="preserve"> Theory and Second Language Development</w:t>
      </w:r>
      <w:r w:rsidRPr="00E951D2">
        <w:rPr>
          <w:rFonts w:ascii="Arial" w:hAnsi="Arial" w:cs="Arial"/>
          <w:iCs/>
          <w:sz w:val="20"/>
          <w:lang w:val="en-US" w:bidi="ar-SA"/>
        </w:rPr>
        <w:t>’’</w:t>
      </w:r>
      <w:r w:rsidRPr="00E951D2">
        <w:rPr>
          <w:rFonts w:ascii="Arial" w:eastAsia="Times New Roman" w:hAnsi="Arial" w:cs="Arial"/>
          <w:sz w:val="20"/>
          <w:lang w:val="en-US" w:bidi="ar-SA"/>
        </w:rPr>
        <w:t xml:space="preserve">, [w] B. van Patten &amp; J. Williams (red.), </w:t>
      </w:r>
      <w:r w:rsidRPr="00E951D2">
        <w:rPr>
          <w:rFonts w:ascii="Arial" w:eastAsia="Times New Roman" w:hAnsi="Arial" w:cs="Arial"/>
          <w:i/>
          <w:sz w:val="20"/>
          <w:lang w:val="en-US" w:bidi="ar-SA"/>
        </w:rPr>
        <w:t>Theories in Second Language Acquisition</w:t>
      </w:r>
      <w:r w:rsidRPr="00E951D2">
        <w:rPr>
          <w:rFonts w:ascii="Arial" w:eastAsia="Times New Roman" w:hAnsi="Arial" w:cs="Arial"/>
          <w:sz w:val="20"/>
          <w:lang w:val="en-US" w:bidi="ar-SA"/>
        </w:rPr>
        <w:t xml:space="preserve">. </w:t>
      </w:r>
      <w:r w:rsidRPr="00142D4F">
        <w:rPr>
          <w:rFonts w:ascii="Arial" w:eastAsia="Times New Roman" w:hAnsi="Arial" w:cs="Arial"/>
          <w:sz w:val="20"/>
          <w:lang w:bidi="ar-SA"/>
        </w:rPr>
        <w:t xml:space="preserve">New York: </w:t>
      </w:r>
      <w:proofErr w:type="spellStart"/>
      <w:r w:rsidRPr="00142D4F">
        <w:rPr>
          <w:rFonts w:ascii="Arial" w:eastAsia="Times New Roman" w:hAnsi="Arial" w:cs="Arial"/>
          <w:sz w:val="20"/>
          <w:lang w:bidi="ar-SA"/>
        </w:rPr>
        <w:t>Routledge</w:t>
      </w:r>
      <w:proofErr w:type="spellEnd"/>
      <w:r w:rsidRPr="00142D4F">
        <w:rPr>
          <w:rFonts w:ascii="Arial" w:eastAsia="Times New Roman" w:hAnsi="Arial" w:cs="Arial"/>
          <w:sz w:val="20"/>
          <w:lang w:bidi="ar-SA"/>
        </w:rPr>
        <w:t>. 207-226.</w:t>
      </w:r>
    </w:p>
    <w:p w:rsidR="00E951D2" w:rsidRPr="00142D4F" w:rsidRDefault="00E951D2" w:rsidP="00E951D2">
      <w:pPr>
        <w:spacing w:after="120" w:line="240" w:lineRule="auto"/>
        <w:ind w:firstLine="709"/>
        <w:jc w:val="both"/>
        <w:rPr>
          <w:rFonts w:ascii="Arial" w:eastAsia="Times New Roman" w:hAnsi="Arial" w:cs="Arial"/>
          <w:sz w:val="20"/>
          <w:lang w:val="en-US" w:eastAsia="pl-PL" w:bidi="ar-SA"/>
        </w:rPr>
      </w:pPr>
      <w:proofErr w:type="spellStart"/>
      <w:r w:rsidRPr="00E951D2">
        <w:rPr>
          <w:rFonts w:ascii="Arial" w:eastAsia="Times New Roman" w:hAnsi="Arial" w:cs="Arial"/>
          <w:sz w:val="20"/>
          <w:lang w:eastAsia="pl-PL" w:bidi="ar-SA"/>
        </w:rPr>
        <w:t>Myczko</w:t>
      </w:r>
      <w:proofErr w:type="spellEnd"/>
      <w:r w:rsidRPr="00E951D2">
        <w:rPr>
          <w:rFonts w:ascii="Arial" w:eastAsia="Times New Roman" w:hAnsi="Arial" w:cs="Arial"/>
          <w:sz w:val="20"/>
          <w:lang w:eastAsia="pl-PL" w:bidi="ar-SA"/>
        </w:rPr>
        <w:t xml:space="preserve"> K. 2016. </w:t>
      </w:r>
      <w:r w:rsidRPr="00E951D2">
        <w:rPr>
          <w:rFonts w:ascii="Arial" w:eastAsia="Calibri" w:hAnsi="Arial" w:cs="Arial"/>
          <w:sz w:val="20"/>
          <w:lang w:bidi="ar-SA"/>
        </w:rPr>
        <w:t>,,</w:t>
      </w:r>
      <w:r w:rsidRPr="00E951D2">
        <w:rPr>
          <w:rFonts w:ascii="Arial" w:eastAsia="Times New Roman" w:hAnsi="Arial" w:cs="Arial"/>
          <w:sz w:val="20"/>
          <w:lang w:eastAsia="pl-PL" w:bidi="ar-SA"/>
        </w:rPr>
        <w:t>Wielojęzyczność jako cel współczesnego kształcenia językowego. Potencjał i rzeczywistość szkolna</w:t>
      </w:r>
      <w:r w:rsidRPr="00E951D2">
        <w:rPr>
          <w:rFonts w:ascii="Arial" w:hAnsi="Arial" w:cs="Arial"/>
          <w:iCs/>
          <w:sz w:val="20"/>
          <w:lang w:bidi="ar-SA"/>
        </w:rPr>
        <w:t>’’,</w:t>
      </w:r>
      <w:r w:rsidRPr="00E951D2">
        <w:rPr>
          <w:rFonts w:ascii="Arial" w:eastAsia="Times New Roman" w:hAnsi="Arial" w:cs="Arial"/>
          <w:sz w:val="20"/>
          <w:lang w:eastAsia="pl-PL" w:bidi="ar-SA"/>
        </w:rPr>
        <w:t xml:space="preserve"> [w:] A. Jaroszewska, B. </w:t>
      </w:r>
      <w:proofErr w:type="spellStart"/>
      <w:r w:rsidRPr="00E951D2">
        <w:rPr>
          <w:rFonts w:ascii="Arial" w:eastAsia="Times New Roman" w:hAnsi="Arial" w:cs="Arial"/>
          <w:sz w:val="20"/>
          <w:lang w:eastAsia="pl-PL" w:bidi="ar-SA"/>
        </w:rPr>
        <w:t>Karpeta-Peć</w:t>
      </w:r>
      <w:proofErr w:type="spellEnd"/>
      <w:r w:rsidRPr="00E951D2">
        <w:rPr>
          <w:rFonts w:ascii="Arial" w:eastAsia="Times New Roman" w:hAnsi="Arial" w:cs="Arial"/>
          <w:sz w:val="20"/>
          <w:lang w:eastAsia="pl-PL" w:bidi="ar-SA"/>
        </w:rPr>
        <w:t xml:space="preserve">, M. </w:t>
      </w:r>
      <w:proofErr w:type="spellStart"/>
      <w:r w:rsidRPr="00E951D2">
        <w:rPr>
          <w:rFonts w:ascii="Arial" w:eastAsia="Times New Roman" w:hAnsi="Arial" w:cs="Arial"/>
          <w:sz w:val="20"/>
          <w:lang w:eastAsia="pl-PL" w:bidi="ar-SA"/>
        </w:rPr>
        <w:t>Smuk</w:t>
      </w:r>
      <w:proofErr w:type="spellEnd"/>
      <w:r w:rsidRPr="00E951D2">
        <w:rPr>
          <w:rFonts w:ascii="Arial" w:eastAsia="Times New Roman" w:hAnsi="Arial" w:cs="Arial"/>
          <w:sz w:val="20"/>
          <w:lang w:eastAsia="pl-PL" w:bidi="ar-SA"/>
        </w:rPr>
        <w:t xml:space="preserve">, J. Sobańska, J. </w:t>
      </w:r>
      <w:proofErr w:type="spellStart"/>
      <w:r w:rsidRPr="00E951D2">
        <w:rPr>
          <w:rFonts w:ascii="Arial" w:eastAsia="Times New Roman" w:hAnsi="Arial" w:cs="Arial"/>
          <w:sz w:val="20"/>
          <w:lang w:eastAsia="pl-PL" w:bidi="ar-SA"/>
        </w:rPr>
        <w:t>Sujecka-Zając</w:t>
      </w:r>
      <w:proofErr w:type="spellEnd"/>
      <w:r w:rsidRPr="00E951D2">
        <w:rPr>
          <w:rFonts w:ascii="Arial" w:eastAsia="Times New Roman" w:hAnsi="Arial" w:cs="Arial"/>
          <w:sz w:val="20"/>
          <w:lang w:eastAsia="pl-PL" w:bidi="ar-SA"/>
        </w:rPr>
        <w:t xml:space="preserve"> (red.), </w:t>
      </w:r>
      <w:r w:rsidRPr="00E951D2">
        <w:rPr>
          <w:rFonts w:ascii="Arial" w:eastAsia="Times New Roman" w:hAnsi="Arial" w:cs="Arial"/>
          <w:i/>
          <w:iCs/>
          <w:sz w:val="20"/>
          <w:lang w:eastAsia="pl-PL" w:bidi="ar-SA"/>
        </w:rPr>
        <w:t>Wielojęzyczność i międzykulturowość na lekcji języka obcego – między teorią a praktyką nauczania</w:t>
      </w:r>
      <w:r w:rsidRPr="00E951D2">
        <w:rPr>
          <w:rFonts w:ascii="Arial" w:eastAsia="Times New Roman" w:hAnsi="Arial" w:cs="Arial"/>
          <w:sz w:val="20"/>
          <w:lang w:eastAsia="pl-PL" w:bidi="ar-SA"/>
        </w:rPr>
        <w:t xml:space="preserve">. </w:t>
      </w:r>
      <w:r w:rsidRPr="00142D4F">
        <w:rPr>
          <w:rFonts w:ascii="Arial" w:eastAsia="Times New Roman" w:hAnsi="Arial" w:cs="Arial"/>
          <w:sz w:val="20"/>
          <w:lang w:val="en-US" w:eastAsia="pl-PL" w:bidi="ar-SA"/>
        </w:rPr>
        <w:t xml:space="preserve">Warszawa: </w:t>
      </w:r>
      <w:proofErr w:type="spellStart"/>
      <w:r w:rsidRPr="00142D4F">
        <w:rPr>
          <w:rFonts w:ascii="Arial" w:eastAsia="Times New Roman" w:hAnsi="Arial" w:cs="Arial"/>
          <w:sz w:val="20"/>
          <w:lang w:val="en-US" w:eastAsia="pl-PL" w:bidi="ar-SA"/>
        </w:rPr>
        <w:t>Wydawnictwo</w:t>
      </w:r>
      <w:proofErr w:type="spellEnd"/>
      <w:r w:rsidRPr="00142D4F">
        <w:rPr>
          <w:rFonts w:ascii="Arial" w:eastAsia="Times New Roman" w:hAnsi="Arial" w:cs="Arial"/>
          <w:sz w:val="20"/>
          <w:lang w:val="en-US" w:eastAsia="pl-PL" w:bidi="ar-SA"/>
        </w:rPr>
        <w:t xml:space="preserve"> UW. 11-24. </w:t>
      </w:r>
    </w:p>
    <w:p w:rsidR="00E951D2" w:rsidRPr="00E951D2" w:rsidRDefault="00E951D2" w:rsidP="00E951D2">
      <w:pPr>
        <w:spacing w:after="120" w:line="240" w:lineRule="auto"/>
        <w:ind w:firstLine="709"/>
        <w:jc w:val="both"/>
        <w:rPr>
          <w:rFonts w:ascii="Arial" w:eastAsia="Times New Roman" w:hAnsi="Arial" w:cs="Arial"/>
          <w:sz w:val="20"/>
          <w:lang w:val="en-US" w:eastAsia="pl-PL" w:bidi="ar-SA"/>
        </w:rPr>
      </w:pPr>
      <w:proofErr w:type="spellStart"/>
      <w:r w:rsidRPr="00E951D2">
        <w:rPr>
          <w:rFonts w:ascii="Arial" w:eastAsia="Times New Roman" w:hAnsi="Arial" w:cs="Arial"/>
          <w:sz w:val="20"/>
          <w:lang w:val="en-US" w:eastAsia="pl-PL" w:bidi="ar-SA"/>
        </w:rPr>
        <w:t>Puren</w:t>
      </w:r>
      <w:proofErr w:type="spellEnd"/>
      <w:r w:rsidRPr="00E951D2">
        <w:rPr>
          <w:rFonts w:ascii="Arial" w:eastAsia="Times New Roman" w:hAnsi="Arial" w:cs="Arial"/>
          <w:sz w:val="20"/>
          <w:lang w:val="en-US" w:eastAsia="pl-PL" w:bidi="ar-SA"/>
        </w:rPr>
        <w:t xml:space="preserve"> Ch. </w:t>
      </w:r>
      <w:proofErr w:type="spellStart"/>
      <w:r w:rsidRPr="00E951D2">
        <w:rPr>
          <w:rFonts w:ascii="Arial" w:eastAsia="Times New Roman" w:hAnsi="Arial" w:cs="Arial"/>
          <w:sz w:val="20"/>
          <w:lang w:val="en-US" w:eastAsia="pl-PL" w:bidi="ar-SA"/>
        </w:rPr>
        <w:t>2022a</w:t>
      </w:r>
      <w:proofErr w:type="spellEnd"/>
      <w:r w:rsidRPr="00E951D2">
        <w:rPr>
          <w:rFonts w:ascii="Arial" w:eastAsia="Times New Roman" w:hAnsi="Arial" w:cs="Arial"/>
          <w:sz w:val="20"/>
          <w:lang w:val="en-US" w:eastAsia="pl-PL" w:bidi="ar-SA"/>
        </w:rPr>
        <w:t xml:space="preserve">. </w:t>
      </w:r>
      <w:r w:rsidRPr="00E951D2">
        <w:rPr>
          <w:rFonts w:ascii="Arial" w:eastAsia="Calibri" w:hAnsi="Arial" w:cs="Arial"/>
          <w:sz w:val="20"/>
          <w:lang w:val="en-US" w:bidi="ar-SA"/>
        </w:rPr>
        <w:t>,,</w:t>
      </w:r>
      <w:r w:rsidRPr="00E951D2">
        <w:rPr>
          <w:rFonts w:ascii="Arial" w:hAnsi="Arial" w:cs="Arial"/>
          <w:sz w:val="20"/>
          <w:lang w:val="en-US" w:bidi="ar-SA"/>
        </w:rPr>
        <w:t xml:space="preserve">Didactic analysis of the </w:t>
      </w:r>
      <w:proofErr w:type="spellStart"/>
      <w:r w:rsidRPr="00E951D2">
        <w:rPr>
          <w:rFonts w:ascii="Arial" w:hAnsi="Arial" w:cs="Arial"/>
          <w:sz w:val="20"/>
          <w:lang w:val="en-US" w:bidi="ar-SA"/>
        </w:rPr>
        <w:t>postmethod</w:t>
      </w:r>
      <w:proofErr w:type="spellEnd"/>
      <w:r w:rsidRPr="00E951D2">
        <w:rPr>
          <w:rFonts w:ascii="Arial" w:hAnsi="Arial" w:cs="Arial"/>
          <w:sz w:val="20"/>
          <w:lang w:val="en-US" w:bidi="ar-SA"/>
        </w:rPr>
        <w:t xml:space="preserve"> condition of B. </w:t>
      </w:r>
      <w:proofErr w:type="spellStart"/>
      <w:r w:rsidRPr="00E951D2">
        <w:rPr>
          <w:rFonts w:ascii="Arial" w:hAnsi="Arial" w:cs="Arial"/>
          <w:sz w:val="20"/>
          <w:lang w:val="en-US" w:bidi="ar-SA"/>
        </w:rPr>
        <w:t>Kumaravadivelu</w:t>
      </w:r>
      <w:proofErr w:type="spellEnd"/>
      <w:r w:rsidRPr="00E951D2">
        <w:rPr>
          <w:rFonts w:ascii="Arial" w:hAnsi="Arial" w:cs="Arial"/>
          <w:sz w:val="20"/>
          <w:lang w:val="en-US" w:bidi="ar-SA"/>
        </w:rPr>
        <w:t>: eclecticism and complex didactics of languages and-cultures</w:t>
      </w:r>
      <w:r w:rsidRPr="00E951D2">
        <w:rPr>
          <w:rFonts w:ascii="Arial" w:hAnsi="Arial" w:cs="Arial"/>
          <w:iCs/>
          <w:sz w:val="20"/>
          <w:lang w:val="en-US" w:bidi="ar-SA"/>
        </w:rPr>
        <w:t>’’</w:t>
      </w:r>
      <w:r w:rsidRPr="00E951D2">
        <w:rPr>
          <w:rFonts w:ascii="Arial" w:hAnsi="Arial" w:cs="Arial"/>
          <w:sz w:val="20"/>
          <w:lang w:val="en-US" w:bidi="ar-SA"/>
        </w:rPr>
        <w:t xml:space="preserve"> [https://www.christianpuren.com/mes-travaux/2022b-en/].</w:t>
      </w:r>
    </w:p>
    <w:p w:rsidR="00E951D2" w:rsidRPr="00E951D2" w:rsidRDefault="00E951D2" w:rsidP="00E951D2">
      <w:pPr>
        <w:spacing w:after="120" w:line="240" w:lineRule="auto"/>
        <w:ind w:firstLine="709"/>
        <w:jc w:val="both"/>
        <w:rPr>
          <w:rFonts w:ascii="Arial" w:hAnsi="Arial" w:cs="Arial"/>
          <w:sz w:val="20"/>
          <w:lang w:val="fr-FR" w:bidi="ar-SA"/>
        </w:rPr>
      </w:pPr>
      <w:r w:rsidRPr="00E951D2">
        <w:rPr>
          <w:rFonts w:ascii="Arial" w:hAnsi="Arial" w:cs="Arial"/>
          <w:sz w:val="20"/>
          <w:lang w:val="fr-FR" w:bidi="ar-SA"/>
        </w:rPr>
        <w:t xml:space="preserve">Puren Ch. 2022b. </w:t>
      </w:r>
      <w:r w:rsidRPr="00E951D2">
        <w:rPr>
          <w:rFonts w:ascii="Arial" w:eastAsia="Calibri" w:hAnsi="Arial" w:cs="Arial"/>
          <w:sz w:val="20"/>
          <w:lang w:val="fr-FR" w:bidi="ar-SA"/>
        </w:rPr>
        <w:t>,,</w:t>
      </w:r>
      <w:r w:rsidRPr="00E951D2">
        <w:rPr>
          <w:rFonts w:ascii="Arial" w:hAnsi="Arial" w:cs="Arial"/>
          <w:sz w:val="20"/>
          <w:lang w:val="fr-FR" w:bidi="ar-SA"/>
        </w:rPr>
        <w:t>Innovation didactique et innovation technologique en didactique des langues-cultures : approche historique</w:t>
      </w:r>
      <w:r w:rsidRPr="00E951D2">
        <w:rPr>
          <w:rFonts w:ascii="Arial" w:hAnsi="Arial" w:cs="Arial"/>
          <w:iCs/>
          <w:sz w:val="20"/>
          <w:lang w:val="fr-FR" w:bidi="ar-SA"/>
        </w:rPr>
        <w:t>’’</w:t>
      </w:r>
      <w:r w:rsidRPr="00E951D2">
        <w:rPr>
          <w:rFonts w:ascii="Arial" w:hAnsi="Arial" w:cs="Arial"/>
          <w:sz w:val="20"/>
          <w:lang w:val="fr-FR" w:bidi="ar-SA"/>
        </w:rPr>
        <w:t>, </w:t>
      </w:r>
      <w:r w:rsidRPr="00E951D2">
        <w:rPr>
          <w:rFonts w:ascii="Arial" w:hAnsi="Arial" w:cs="Arial"/>
          <w:i/>
          <w:iCs/>
          <w:sz w:val="20"/>
          <w:lang w:val="fr-FR" w:bidi="ar-SA"/>
        </w:rPr>
        <w:t>Recherche et pratiques pédagogiques en langues de spécialité, Cahiers de l'APLIUT</w:t>
      </w:r>
      <w:r w:rsidRPr="00E951D2">
        <w:rPr>
          <w:rFonts w:ascii="Arial" w:hAnsi="Arial" w:cs="Arial"/>
          <w:sz w:val="20"/>
          <w:lang w:val="fr-FR" w:bidi="ar-SA"/>
        </w:rPr>
        <w:t>, 41/1 [https://journals.openedition.org/apliut/9708].</w:t>
      </w:r>
    </w:p>
    <w:p w:rsidR="00E951D2" w:rsidRPr="00E951D2" w:rsidRDefault="00E951D2" w:rsidP="00E951D2">
      <w:pPr>
        <w:spacing w:after="120" w:line="240" w:lineRule="auto"/>
        <w:ind w:firstLine="709"/>
        <w:jc w:val="both"/>
        <w:rPr>
          <w:rFonts w:ascii="Arial" w:hAnsi="Arial" w:cs="Arial"/>
          <w:sz w:val="20"/>
          <w:lang w:bidi="ar-SA"/>
        </w:rPr>
      </w:pPr>
      <w:r w:rsidRPr="00E951D2">
        <w:rPr>
          <w:rFonts w:ascii="Arial" w:eastAsia="Times New Roman" w:hAnsi="Arial" w:cs="Arial"/>
          <w:sz w:val="20"/>
          <w:lang w:val="en-US" w:eastAsia="pl-PL" w:bidi="ar-SA"/>
        </w:rPr>
        <w:t xml:space="preserve">Van </w:t>
      </w:r>
      <w:proofErr w:type="spellStart"/>
      <w:r w:rsidRPr="00E951D2">
        <w:rPr>
          <w:rFonts w:ascii="Arial" w:eastAsia="Times New Roman" w:hAnsi="Arial" w:cs="Arial"/>
          <w:sz w:val="20"/>
          <w:lang w:val="en-US" w:eastAsia="pl-PL" w:bidi="ar-SA"/>
        </w:rPr>
        <w:t>Lier</w:t>
      </w:r>
      <w:proofErr w:type="spellEnd"/>
      <w:r w:rsidRPr="00E951D2">
        <w:rPr>
          <w:rFonts w:ascii="Arial" w:eastAsia="Times New Roman" w:hAnsi="Arial" w:cs="Arial"/>
          <w:sz w:val="20"/>
          <w:lang w:val="en-US" w:eastAsia="pl-PL" w:bidi="ar-SA"/>
        </w:rPr>
        <w:t xml:space="preserve"> L. 2010. ,</w:t>
      </w:r>
      <w:r w:rsidRPr="00E951D2">
        <w:rPr>
          <w:rFonts w:ascii="Arial" w:eastAsia="Calibri" w:hAnsi="Arial" w:cs="Arial"/>
          <w:sz w:val="20"/>
          <w:lang w:val="en-US" w:bidi="ar-SA"/>
        </w:rPr>
        <w:t>,</w:t>
      </w:r>
      <w:r w:rsidRPr="00E951D2">
        <w:rPr>
          <w:rFonts w:ascii="Arial" w:eastAsia="Times New Roman" w:hAnsi="Arial" w:cs="Arial"/>
          <w:sz w:val="20"/>
          <w:lang w:val="en-US" w:eastAsia="pl-PL" w:bidi="ar-SA"/>
        </w:rPr>
        <w:t>The ecology of language learning: Practice to theory, theory</w:t>
      </w:r>
      <w:r w:rsidRPr="00E951D2">
        <w:rPr>
          <w:rFonts w:ascii="Arial" w:eastAsia="Times New Roman" w:hAnsi="Arial" w:cs="Arial"/>
          <w:sz w:val="20"/>
          <w:lang w:val="en-US" w:eastAsia="pl-PL" w:bidi="ar-SA"/>
        </w:rPr>
        <w:br/>
        <w:t>to practice</w:t>
      </w:r>
      <w:r w:rsidRPr="00E951D2">
        <w:rPr>
          <w:rFonts w:ascii="Arial" w:hAnsi="Arial" w:cs="Arial"/>
          <w:iCs/>
          <w:sz w:val="20"/>
          <w:lang w:val="en-US" w:bidi="ar-SA"/>
        </w:rPr>
        <w:t>’’</w:t>
      </w:r>
      <w:r w:rsidRPr="00E951D2">
        <w:rPr>
          <w:rFonts w:ascii="Arial" w:eastAsia="Times New Roman" w:hAnsi="Arial" w:cs="Arial"/>
          <w:sz w:val="20"/>
          <w:lang w:val="en-US" w:eastAsia="pl-PL" w:bidi="ar-SA"/>
        </w:rPr>
        <w:t xml:space="preserve">. </w:t>
      </w:r>
      <w:proofErr w:type="spellStart"/>
      <w:r w:rsidRPr="00E951D2">
        <w:rPr>
          <w:rFonts w:ascii="Arial" w:eastAsia="Times New Roman" w:hAnsi="Arial" w:cs="Arial"/>
          <w:i/>
          <w:sz w:val="20"/>
          <w:lang w:eastAsia="pl-PL" w:bidi="ar-SA"/>
        </w:rPr>
        <w:t>Procedia</w:t>
      </w:r>
      <w:proofErr w:type="spellEnd"/>
      <w:r w:rsidRPr="00E951D2">
        <w:rPr>
          <w:rFonts w:ascii="Arial" w:eastAsia="Times New Roman" w:hAnsi="Arial" w:cs="Arial"/>
          <w:i/>
          <w:sz w:val="20"/>
          <w:lang w:eastAsia="pl-PL" w:bidi="ar-SA"/>
        </w:rPr>
        <w:t xml:space="preserve"> </w:t>
      </w:r>
      <w:proofErr w:type="spellStart"/>
      <w:r w:rsidRPr="00E951D2">
        <w:rPr>
          <w:rFonts w:ascii="Arial" w:eastAsia="Times New Roman" w:hAnsi="Arial" w:cs="Arial"/>
          <w:i/>
          <w:sz w:val="20"/>
          <w:lang w:eastAsia="pl-PL" w:bidi="ar-SA"/>
        </w:rPr>
        <w:t>Social</w:t>
      </w:r>
      <w:proofErr w:type="spellEnd"/>
      <w:r w:rsidRPr="00E951D2">
        <w:rPr>
          <w:rFonts w:ascii="Arial" w:eastAsia="Times New Roman" w:hAnsi="Arial" w:cs="Arial"/>
          <w:i/>
          <w:sz w:val="20"/>
          <w:lang w:eastAsia="pl-PL" w:bidi="ar-SA"/>
        </w:rPr>
        <w:t xml:space="preserve"> and </w:t>
      </w:r>
      <w:proofErr w:type="spellStart"/>
      <w:r w:rsidRPr="00E951D2">
        <w:rPr>
          <w:rFonts w:ascii="Arial" w:eastAsia="Times New Roman" w:hAnsi="Arial" w:cs="Arial"/>
          <w:i/>
          <w:sz w:val="20"/>
          <w:lang w:eastAsia="pl-PL" w:bidi="ar-SA"/>
        </w:rPr>
        <w:t>Behavioral</w:t>
      </w:r>
      <w:proofErr w:type="spellEnd"/>
      <w:r w:rsidRPr="00E951D2">
        <w:rPr>
          <w:rFonts w:ascii="Arial" w:eastAsia="Times New Roman" w:hAnsi="Arial" w:cs="Arial"/>
          <w:i/>
          <w:sz w:val="20"/>
          <w:lang w:eastAsia="pl-PL" w:bidi="ar-SA"/>
        </w:rPr>
        <w:t xml:space="preserve"> Sciences</w:t>
      </w:r>
      <w:r w:rsidRPr="00E951D2">
        <w:rPr>
          <w:rFonts w:ascii="Arial" w:eastAsia="Times New Roman" w:hAnsi="Arial" w:cs="Arial"/>
          <w:sz w:val="20"/>
          <w:lang w:eastAsia="pl-PL" w:bidi="ar-SA"/>
        </w:rPr>
        <w:t xml:space="preserve"> 3. </w:t>
      </w:r>
      <w:proofErr w:type="spellStart"/>
      <w:r w:rsidRPr="00E951D2">
        <w:rPr>
          <w:rFonts w:ascii="Arial" w:eastAsia="Times New Roman" w:hAnsi="Arial" w:cs="Arial"/>
          <w:sz w:val="20"/>
          <w:lang w:eastAsia="pl-PL" w:bidi="ar-SA"/>
        </w:rPr>
        <w:t>2–6</w:t>
      </w:r>
      <w:proofErr w:type="spellEnd"/>
      <w:r w:rsidRPr="00E951D2">
        <w:rPr>
          <w:rFonts w:ascii="Arial" w:eastAsia="Times New Roman" w:hAnsi="Arial" w:cs="Arial"/>
          <w:sz w:val="20"/>
          <w:lang w:eastAsia="pl-PL" w:bidi="ar-SA"/>
        </w:rPr>
        <w:t>.</w:t>
      </w:r>
    </w:p>
    <w:p w:rsidR="00E951D2" w:rsidRPr="00E951D2" w:rsidRDefault="00E951D2" w:rsidP="00E951D2">
      <w:pPr>
        <w:spacing w:after="120" w:line="240" w:lineRule="auto"/>
        <w:ind w:firstLine="709"/>
        <w:jc w:val="both"/>
        <w:rPr>
          <w:rFonts w:ascii="Arial" w:hAnsi="Arial" w:cs="Arial"/>
          <w:sz w:val="20"/>
          <w:lang w:bidi="ar-SA"/>
        </w:rPr>
      </w:pPr>
      <w:r w:rsidRPr="00E951D2">
        <w:rPr>
          <w:rFonts w:ascii="Arial" w:hAnsi="Arial" w:cs="Arial"/>
          <w:sz w:val="20"/>
          <w:lang w:bidi="ar-SA"/>
        </w:rPr>
        <w:t xml:space="preserve">Wilczyńska W. </w:t>
      </w:r>
      <w:proofErr w:type="spellStart"/>
      <w:r w:rsidRPr="00E951D2">
        <w:rPr>
          <w:rFonts w:ascii="Arial" w:hAnsi="Arial" w:cs="Arial"/>
          <w:sz w:val="20"/>
          <w:lang w:bidi="ar-SA"/>
        </w:rPr>
        <w:t>1999a</w:t>
      </w:r>
      <w:proofErr w:type="spellEnd"/>
      <w:r w:rsidRPr="00E951D2">
        <w:rPr>
          <w:rFonts w:ascii="Arial" w:hAnsi="Arial" w:cs="Arial"/>
          <w:sz w:val="20"/>
          <w:lang w:bidi="ar-SA"/>
        </w:rPr>
        <w:t xml:space="preserve">. </w:t>
      </w:r>
      <w:r w:rsidRPr="00E951D2">
        <w:rPr>
          <w:rFonts w:ascii="Arial" w:hAnsi="Arial" w:cs="Arial"/>
          <w:i/>
          <w:sz w:val="20"/>
          <w:lang w:bidi="ar-SA"/>
        </w:rPr>
        <w:t>Uczyć się czy być nauczanym? O autonomii w przyswajaniu języka obcego</w:t>
      </w:r>
      <w:r w:rsidRPr="00E951D2">
        <w:rPr>
          <w:rFonts w:ascii="Arial" w:hAnsi="Arial" w:cs="Arial"/>
          <w:sz w:val="20"/>
          <w:lang w:bidi="ar-SA"/>
        </w:rPr>
        <w:t xml:space="preserve">. Poznań: PWN. </w:t>
      </w:r>
    </w:p>
    <w:p w:rsidR="00E951D2" w:rsidRPr="00E951D2" w:rsidRDefault="00E951D2" w:rsidP="00E951D2">
      <w:pPr>
        <w:spacing w:after="120" w:line="240" w:lineRule="auto"/>
        <w:ind w:firstLine="709"/>
        <w:jc w:val="both"/>
        <w:rPr>
          <w:rFonts w:ascii="Arial" w:hAnsi="Arial" w:cs="Arial"/>
          <w:sz w:val="20"/>
          <w:lang w:bidi="ar-SA"/>
        </w:rPr>
      </w:pPr>
      <w:r w:rsidRPr="00E951D2">
        <w:rPr>
          <w:rFonts w:ascii="Arial" w:hAnsi="Arial" w:cs="Arial"/>
          <w:color w:val="000000" w:themeColor="text1"/>
          <w:sz w:val="20"/>
          <w:lang w:bidi="ar-SA"/>
        </w:rPr>
        <w:lastRenderedPageBreak/>
        <w:t xml:space="preserve">Wilczyńska W. </w:t>
      </w:r>
      <w:proofErr w:type="spellStart"/>
      <w:r w:rsidRPr="00E951D2">
        <w:rPr>
          <w:rFonts w:ascii="Arial" w:hAnsi="Arial" w:cs="Arial"/>
          <w:color w:val="000000" w:themeColor="text1"/>
          <w:sz w:val="20"/>
          <w:lang w:bidi="ar-SA"/>
        </w:rPr>
        <w:t>2002b</w:t>
      </w:r>
      <w:proofErr w:type="spellEnd"/>
      <w:r w:rsidRPr="00E951D2">
        <w:rPr>
          <w:rFonts w:ascii="Arial" w:hAnsi="Arial" w:cs="Arial"/>
          <w:color w:val="000000" w:themeColor="text1"/>
          <w:sz w:val="20"/>
          <w:lang w:bidi="ar-SA"/>
        </w:rPr>
        <w:t xml:space="preserve"> </w:t>
      </w:r>
      <w:r w:rsidRPr="00E951D2">
        <w:rPr>
          <w:rFonts w:ascii="Arial" w:eastAsia="Calibri" w:hAnsi="Arial" w:cs="Arial"/>
          <w:sz w:val="20"/>
          <w:lang w:bidi="ar-SA"/>
        </w:rPr>
        <w:t>,,</w:t>
      </w:r>
      <w:r w:rsidRPr="00E951D2">
        <w:rPr>
          <w:rFonts w:ascii="Arial" w:hAnsi="Arial" w:cs="Arial"/>
          <w:color w:val="000000" w:themeColor="text1"/>
          <w:sz w:val="20"/>
          <w:lang w:bidi="ar-SA"/>
        </w:rPr>
        <w:t>Podmiotowość i autonomia jako wyznaczniki osobistej kompetencji komunikacyjnej</w:t>
      </w:r>
      <w:r w:rsidRPr="00E951D2">
        <w:rPr>
          <w:rFonts w:ascii="Arial" w:hAnsi="Arial" w:cs="Arial"/>
          <w:iCs/>
          <w:sz w:val="20"/>
          <w:lang w:bidi="ar-SA"/>
        </w:rPr>
        <w:t>’’</w:t>
      </w:r>
      <w:r w:rsidRPr="00E951D2">
        <w:rPr>
          <w:rFonts w:ascii="Arial" w:eastAsia="Times New Roman" w:hAnsi="Arial" w:cs="Arial"/>
          <w:bCs/>
          <w:sz w:val="20"/>
          <w:lang w:eastAsia="pl-PL" w:bidi="ar-SA"/>
        </w:rPr>
        <w:t>,</w:t>
      </w:r>
      <w:r w:rsidRPr="00E951D2">
        <w:rPr>
          <w:rFonts w:ascii="Arial" w:hAnsi="Arial" w:cs="Arial"/>
          <w:color w:val="000000" w:themeColor="text1"/>
          <w:sz w:val="20"/>
          <w:lang w:bidi="ar-SA"/>
        </w:rPr>
        <w:t xml:space="preserve"> (w:) W. Wilczyńska (red.). </w:t>
      </w:r>
      <w:r w:rsidRPr="00E951D2">
        <w:rPr>
          <w:rFonts w:ascii="Arial" w:hAnsi="Arial" w:cs="Arial"/>
          <w:i/>
          <w:color w:val="000000" w:themeColor="text1"/>
          <w:sz w:val="20"/>
          <w:lang w:bidi="ar-SA"/>
        </w:rPr>
        <w:t>Autonomizacja w dydaktyce języków obcych. Doskonalenie się w komunikacji ustnej</w:t>
      </w:r>
      <w:r w:rsidRPr="00E951D2">
        <w:rPr>
          <w:rFonts w:ascii="Arial" w:hAnsi="Arial" w:cs="Arial"/>
          <w:color w:val="000000" w:themeColor="text1"/>
          <w:sz w:val="20"/>
          <w:lang w:bidi="ar-SA"/>
        </w:rPr>
        <w:t>. 51-67.</w:t>
      </w:r>
    </w:p>
    <w:p w:rsidR="00E951D2" w:rsidRPr="00E951D2" w:rsidRDefault="00E951D2" w:rsidP="00E951D2">
      <w:pPr>
        <w:spacing w:after="120" w:line="240" w:lineRule="auto"/>
        <w:ind w:firstLine="709"/>
        <w:jc w:val="both"/>
        <w:rPr>
          <w:rFonts w:ascii="Arial" w:hAnsi="Arial" w:cs="Arial"/>
          <w:sz w:val="20"/>
          <w:lang w:bidi="ar-SA"/>
        </w:rPr>
      </w:pPr>
      <w:r w:rsidRPr="00E951D2">
        <w:rPr>
          <w:rFonts w:ascii="Arial" w:hAnsi="Arial" w:cs="Arial"/>
          <w:color w:val="000000" w:themeColor="text1"/>
          <w:sz w:val="20"/>
          <w:lang w:bidi="ar-SA"/>
        </w:rPr>
        <w:t xml:space="preserve">Wilczyńska W. </w:t>
      </w:r>
      <w:proofErr w:type="spellStart"/>
      <w:r w:rsidRPr="00E951D2">
        <w:rPr>
          <w:rFonts w:ascii="Arial" w:hAnsi="Arial" w:cs="Arial"/>
          <w:color w:val="000000" w:themeColor="text1"/>
          <w:sz w:val="20"/>
          <w:lang w:bidi="ar-SA"/>
        </w:rPr>
        <w:t>2002c</w:t>
      </w:r>
      <w:proofErr w:type="spellEnd"/>
      <w:r w:rsidRPr="00E951D2">
        <w:rPr>
          <w:rFonts w:ascii="Arial" w:hAnsi="Arial" w:cs="Arial"/>
          <w:color w:val="000000" w:themeColor="text1"/>
          <w:sz w:val="20"/>
          <w:lang w:bidi="ar-SA"/>
        </w:rPr>
        <w:t xml:space="preserve">. </w:t>
      </w:r>
      <w:r w:rsidRPr="00E951D2">
        <w:rPr>
          <w:rFonts w:ascii="Arial" w:eastAsia="Calibri" w:hAnsi="Arial" w:cs="Arial"/>
          <w:sz w:val="20"/>
          <w:lang w:bidi="ar-SA"/>
        </w:rPr>
        <w:t>,,</w:t>
      </w:r>
      <w:r w:rsidRPr="00E951D2">
        <w:rPr>
          <w:rFonts w:ascii="Arial" w:hAnsi="Arial" w:cs="Arial"/>
          <w:color w:val="000000" w:themeColor="text1"/>
          <w:sz w:val="20"/>
          <w:lang w:bidi="ar-SA"/>
        </w:rPr>
        <w:t>Osobista kompetencja komunikacyjna: między postawą a działaniem</w:t>
      </w:r>
      <w:r w:rsidRPr="00E951D2">
        <w:rPr>
          <w:rFonts w:ascii="Arial" w:hAnsi="Arial" w:cs="Arial"/>
          <w:iCs/>
          <w:sz w:val="20"/>
          <w:lang w:bidi="ar-SA"/>
        </w:rPr>
        <w:t>’’</w:t>
      </w:r>
      <w:r w:rsidRPr="00E951D2">
        <w:rPr>
          <w:rFonts w:ascii="Arial" w:eastAsia="Times New Roman" w:hAnsi="Arial" w:cs="Arial"/>
          <w:bCs/>
          <w:sz w:val="20"/>
          <w:lang w:eastAsia="pl-PL" w:bidi="ar-SA"/>
        </w:rPr>
        <w:t>, (w:)</w:t>
      </w:r>
      <w:r w:rsidRPr="00E951D2">
        <w:rPr>
          <w:rFonts w:ascii="Arial" w:hAnsi="Arial" w:cs="Arial"/>
          <w:color w:val="000000" w:themeColor="text1"/>
          <w:sz w:val="20"/>
          <w:lang w:bidi="ar-SA"/>
        </w:rPr>
        <w:t xml:space="preserve"> W. Wilczyńska (red.). </w:t>
      </w:r>
      <w:r w:rsidRPr="00E951D2">
        <w:rPr>
          <w:rFonts w:ascii="Arial" w:hAnsi="Arial" w:cs="Arial"/>
          <w:i/>
          <w:color w:val="000000" w:themeColor="text1"/>
          <w:sz w:val="20"/>
          <w:lang w:bidi="ar-SA"/>
        </w:rPr>
        <w:t>Autonomizacja w dydaktyce języków obcych. Doskonalenie się w komunikacji ustnej</w:t>
      </w:r>
      <w:r w:rsidRPr="00E951D2">
        <w:rPr>
          <w:rFonts w:ascii="Arial" w:hAnsi="Arial" w:cs="Arial"/>
          <w:color w:val="000000" w:themeColor="text1"/>
          <w:sz w:val="20"/>
          <w:lang w:bidi="ar-SA"/>
        </w:rPr>
        <w:t xml:space="preserve"> 69-83.</w:t>
      </w:r>
    </w:p>
    <w:p w:rsidR="00E951D2" w:rsidRPr="00E951D2" w:rsidRDefault="00E951D2" w:rsidP="00E951D2">
      <w:pPr>
        <w:spacing w:after="120" w:line="240" w:lineRule="auto"/>
        <w:ind w:firstLine="709"/>
        <w:jc w:val="both"/>
        <w:rPr>
          <w:rFonts w:ascii="Arial" w:hAnsi="Arial" w:cs="Arial"/>
          <w:sz w:val="20"/>
          <w:lang w:bidi="ar-SA"/>
        </w:rPr>
      </w:pPr>
      <w:r w:rsidRPr="00E951D2">
        <w:rPr>
          <w:rFonts w:ascii="Arial" w:hAnsi="Arial" w:cs="Arial"/>
          <w:sz w:val="20"/>
          <w:lang w:bidi="ar-SA"/>
        </w:rPr>
        <w:t xml:space="preserve">Wilczyńska W., Mackiewicz M., Krajka J. 2019. </w:t>
      </w:r>
      <w:r w:rsidRPr="00E951D2">
        <w:rPr>
          <w:rFonts w:ascii="Arial" w:hAnsi="Arial" w:cs="Arial"/>
          <w:i/>
          <w:iCs/>
          <w:sz w:val="20"/>
          <w:lang w:bidi="ar-SA"/>
        </w:rPr>
        <w:t>Komunikacja interkulturowa. Wprowadzenie</w:t>
      </w:r>
      <w:r w:rsidRPr="00E951D2">
        <w:rPr>
          <w:rFonts w:ascii="Arial" w:hAnsi="Arial" w:cs="Arial"/>
          <w:sz w:val="20"/>
          <w:lang w:bidi="ar-SA"/>
        </w:rPr>
        <w:t xml:space="preserve">. Poznań: Wydawnictwo Naukowe </w:t>
      </w:r>
      <w:proofErr w:type="spellStart"/>
      <w:r w:rsidRPr="00E951D2">
        <w:rPr>
          <w:rFonts w:ascii="Arial" w:hAnsi="Arial" w:cs="Arial"/>
          <w:sz w:val="20"/>
          <w:lang w:bidi="ar-SA"/>
        </w:rPr>
        <w:t>UAM</w:t>
      </w:r>
      <w:proofErr w:type="spellEnd"/>
      <w:r w:rsidRPr="00E951D2">
        <w:rPr>
          <w:rFonts w:ascii="Arial" w:hAnsi="Arial" w:cs="Arial"/>
          <w:sz w:val="20"/>
          <w:lang w:bidi="ar-SA"/>
        </w:rPr>
        <w:t>.</w:t>
      </w:r>
    </w:p>
    <w:p w:rsidR="00E951D2" w:rsidRDefault="00E951D2" w:rsidP="00E951D2">
      <w:pPr>
        <w:spacing w:after="120" w:line="240" w:lineRule="auto"/>
        <w:rPr>
          <w:rFonts w:ascii="Arial" w:eastAsia="Times New Roman" w:hAnsi="Arial" w:cs="Arial"/>
          <w:b/>
          <w:bCs/>
          <w:color w:val="000000"/>
          <w:sz w:val="20"/>
          <w:highlight w:val="green"/>
          <w:lang w:eastAsia="pl-PL"/>
        </w:rPr>
      </w:pPr>
    </w:p>
    <w:p w:rsidR="002422E0" w:rsidRPr="007F2271" w:rsidRDefault="000E6D7C" w:rsidP="00E951D2">
      <w:pPr>
        <w:spacing w:after="120" w:line="240" w:lineRule="auto"/>
        <w:rPr>
          <w:rFonts w:ascii="Arial" w:eastAsia="Times New Roman" w:hAnsi="Arial" w:cs="Arial"/>
          <w:b/>
          <w:bCs/>
          <w:color w:val="000000"/>
          <w:sz w:val="20"/>
          <w:lang w:eastAsia="pl-PL"/>
        </w:rPr>
      </w:pPr>
      <w:r w:rsidRPr="007F2271">
        <w:rPr>
          <w:rFonts w:ascii="Arial" w:eastAsia="Times New Roman" w:hAnsi="Arial" w:cs="Arial"/>
          <w:b/>
          <w:bCs/>
          <w:color w:val="000000"/>
          <w:sz w:val="20"/>
          <w:highlight w:val="green"/>
          <w:lang w:eastAsia="pl-PL"/>
        </w:rPr>
        <w:t>pr</w:t>
      </w:r>
      <w:r w:rsidR="002422E0" w:rsidRPr="007F2271">
        <w:rPr>
          <w:rFonts w:ascii="Arial" w:eastAsia="Times New Roman" w:hAnsi="Arial" w:cs="Arial"/>
          <w:b/>
          <w:bCs/>
          <w:color w:val="000000"/>
          <w:sz w:val="20"/>
          <w:highlight w:val="green"/>
          <w:lang w:eastAsia="pl-PL"/>
        </w:rPr>
        <w:t xml:space="preserve">of. Camilla </w:t>
      </w:r>
      <w:proofErr w:type="spellStart"/>
      <w:r w:rsidR="002422E0" w:rsidRPr="007F2271">
        <w:rPr>
          <w:rFonts w:ascii="Arial" w:eastAsia="Times New Roman" w:hAnsi="Arial" w:cs="Arial"/>
          <w:b/>
          <w:bCs/>
          <w:color w:val="000000"/>
          <w:sz w:val="20"/>
          <w:highlight w:val="green"/>
          <w:lang w:eastAsia="pl-PL"/>
        </w:rPr>
        <w:t>Badstübner-Kizik</w:t>
      </w:r>
      <w:proofErr w:type="spellEnd"/>
      <w:r w:rsidR="002422E0" w:rsidRPr="007F2271">
        <w:rPr>
          <w:rFonts w:ascii="Arial" w:eastAsia="Times New Roman" w:hAnsi="Arial" w:cs="Arial"/>
          <w:b/>
          <w:bCs/>
          <w:color w:val="000000"/>
          <w:sz w:val="20"/>
          <w:lang w:eastAsia="pl-PL"/>
        </w:rPr>
        <w:t> </w:t>
      </w:r>
      <w:r w:rsidRPr="007F2271">
        <w:rPr>
          <w:rFonts w:ascii="Arial" w:eastAsia="Times New Roman" w:hAnsi="Arial" w:cs="Arial"/>
          <w:b/>
          <w:bCs/>
          <w:color w:val="000000"/>
          <w:sz w:val="20"/>
          <w:lang w:eastAsia="pl-PL"/>
        </w:rPr>
        <w:t>(Tłumaczenie audiowizualne)</w:t>
      </w:r>
    </w:p>
    <w:p w:rsidR="000E6D7C" w:rsidRPr="007F2271" w:rsidRDefault="000E6D7C" w:rsidP="00E951D2">
      <w:pPr>
        <w:spacing w:after="120" w:line="240" w:lineRule="auto"/>
        <w:rPr>
          <w:rFonts w:ascii="Arial" w:eastAsia="Calibri" w:hAnsi="Arial" w:cs="Arial"/>
          <w:bCs/>
          <w:sz w:val="20"/>
          <w:lang w:bidi="ar-SA"/>
        </w:rPr>
      </w:pPr>
      <w:r w:rsidRPr="007F2271">
        <w:rPr>
          <w:rFonts w:ascii="Arial" w:eastAsia="Calibri" w:hAnsi="Arial" w:cs="Arial"/>
          <w:bCs/>
          <w:sz w:val="20"/>
          <w:lang w:bidi="ar-SA"/>
        </w:rPr>
        <w:t xml:space="preserve">Prof. </w:t>
      </w:r>
      <w:proofErr w:type="spellStart"/>
      <w:r w:rsidRPr="007F2271">
        <w:rPr>
          <w:rFonts w:ascii="Arial" w:eastAsia="Calibri" w:hAnsi="Arial" w:cs="Arial"/>
          <w:bCs/>
          <w:sz w:val="20"/>
          <w:lang w:bidi="ar-SA"/>
        </w:rPr>
        <w:t>UAM</w:t>
      </w:r>
      <w:proofErr w:type="spellEnd"/>
      <w:r w:rsidRPr="007F2271">
        <w:rPr>
          <w:rFonts w:ascii="Arial" w:eastAsia="Calibri" w:hAnsi="Arial" w:cs="Arial"/>
          <w:bCs/>
          <w:sz w:val="20"/>
          <w:lang w:bidi="ar-SA"/>
        </w:rPr>
        <w:t xml:space="preserve"> dr hab. Camilla </w:t>
      </w:r>
      <w:proofErr w:type="spellStart"/>
      <w:r w:rsidRPr="007F2271">
        <w:rPr>
          <w:rFonts w:ascii="Arial" w:eastAsia="Calibri" w:hAnsi="Arial" w:cs="Arial"/>
          <w:bCs/>
          <w:sz w:val="20"/>
          <w:lang w:bidi="ar-SA"/>
        </w:rPr>
        <w:t>Badstübner-Kizik</w:t>
      </w:r>
      <w:proofErr w:type="spellEnd"/>
    </w:p>
    <w:p w:rsidR="000E6D7C" w:rsidRPr="007F2271" w:rsidRDefault="000E6D7C" w:rsidP="00E951D2">
      <w:pPr>
        <w:spacing w:after="120" w:line="240" w:lineRule="auto"/>
        <w:rPr>
          <w:rFonts w:ascii="Arial" w:eastAsia="Calibri" w:hAnsi="Arial" w:cs="Arial"/>
          <w:b/>
          <w:sz w:val="20"/>
          <w:u w:val="single"/>
          <w:lang w:bidi="ar-SA"/>
        </w:rPr>
      </w:pPr>
      <w:r w:rsidRPr="007F2271">
        <w:rPr>
          <w:rFonts w:ascii="Arial" w:eastAsia="Calibri" w:hAnsi="Arial" w:cs="Arial"/>
          <w:b/>
          <w:sz w:val="20"/>
          <w:u w:val="single"/>
          <w:lang w:bidi="ar-SA"/>
        </w:rPr>
        <w:t>Tłumaczenie audiowizualne</w:t>
      </w:r>
    </w:p>
    <w:p w:rsidR="000E6D7C" w:rsidRPr="007F2271" w:rsidRDefault="000E6D7C" w:rsidP="00E951D2">
      <w:pPr>
        <w:spacing w:after="120" w:line="240" w:lineRule="auto"/>
        <w:rPr>
          <w:rFonts w:ascii="Arial" w:eastAsia="Calibri" w:hAnsi="Arial" w:cs="Arial"/>
          <w:b/>
          <w:sz w:val="20"/>
          <w:lang w:bidi="ar-SA"/>
        </w:rPr>
      </w:pPr>
      <w:r w:rsidRPr="007F2271">
        <w:rPr>
          <w:rFonts w:ascii="Arial" w:eastAsia="Calibri" w:hAnsi="Arial" w:cs="Arial"/>
          <w:b/>
          <w:sz w:val="20"/>
          <w:lang w:bidi="ar-SA"/>
        </w:rPr>
        <w:t>Fakultet dla studentów na kierunkach Lingwistyka stosowana (wiodący język niemiecki / wiodący język angielski)</w:t>
      </w:r>
    </w:p>
    <w:p w:rsidR="000E6D7C" w:rsidRPr="007F2271" w:rsidRDefault="000E6D7C" w:rsidP="00E951D2">
      <w:pPr>
        <w:spacing w:after="120" w:line="240" w:lineRule="auto"/>
        <w:rPr>
          <w:rFonts w:ascii="Arial" w:eastAsia="Calibri" w:hAnsi="Arial" w:cs="Arial"/>
          <w:b/>
          <w:sz w:val="20"/>
          <w:lang w:bidi="ar-SA"/>
        </w:rPr>
      </w:pPr>
      <w:r w:rsidRPr="007F2271">
        <w:rPr>
          <w:rFonts w:ascii="Arial" w:eastAsia="Calibri" w:hAnsi="Arial" w:cs="Arial"/>
          <w:b/>
          <w:sz w:val="20"/>
          <w:lang w:bidi="ar-SA"/>
        </w:rPr>
        <w:t xml:space="preserve">Zajęcia zostaną </w:t>
      </w:r>
      <w:r w:rsidR="00C86816" w:rsidRPr="007F2271">
        <w:rPr>
          <w:rFonts w:ascii="Arial" w:eastAsia="Calibri" w:hAnsi="Arial" w:cs="Arial"/>
          <w:b/>
          <w:sz w:val="20"/>
          <w:lang w:bidi="ar-SA"/>
        </w:rPr>
        <w:t>prowadzone w języku niemieckim.</w:t>
      </w:r>
    </w:p>
    <w:p w:rsidR="000E6D7C" w:rsidRPr="007F2271" w:rsidRDefault="000E6D7C" w:rsidP="00E951D2">
      <w:pPr>
        <w:spacing w:after="120" w:line="240" w:lineRule="auto"/>
        <w:rPr>
          <w:rFonts w:ascii="Arial" w:eastAsia="Times New Roman" w:hAnsi="Arial" w:cs="Arial"/>
          <w:b/>
          <w:bCs/>
          <w:color w:val="000000"/>
          <w:sz w:val="20"/>
          <w:lang w:bidi="ar-SA"/>
        </w:rPr>
      </w:pPr>
      <w:r w:rsidRPr="007F2271">
        <w:rPr>
          <w:rFonts w:ascii="Arial" w:eastAsia="Times New Roman" w:hAnsi="Arial" w:cs="Arial"/>
          <w:b/>
          <w:bCs/>
          <w:color w:val="000000"/>
          <w:sz w:val="20"/>
          <w:lang w:bidi="ar-SA"/>
        </w:rPr>
        <w:t>Cele zajęć</w:t>
      </w:r>
    </w:p>
    <w:p w:rsidR="000E6D7C" w:rsidRPr="007F2271" w:rsidRDefault="000E6D7C" w:rsidP="00E951D2">
      <w:pPr>
        <w:numPr>
          <w:ilvl w:val="0"/>
          <w:numId w:val="7"/>
        </w:numPr>
        <w:snapToGrid w:val="0"/>
        <w:spacing w:after="120" w:line="240" w:lineRule="auto"/>
        <w:rPr>
          <w:rFonts w:ascii="Arial" w:eastAsia="Calibri" w:hAnsi="Arial" w:cs="Arial"/>
          <w:bCs/>
          <w:color w:val="000000"/>
          <w:sz w:val="20"/>
          <w:lang w:bidi="ar-SA"/>
        </w:rPr>
      </w:pPr>
      <w:r w:rsidRPr="007F2271">
        <w:rPr>
          <w:rFonts w:ascii="Arial" w:eastAsia="Calibri" w:hAnsi="Arial" w:cs="Arial"/>
          <w:bCs/>
          <w:color w:val="000000"/>
          <w:sz w:val="20"/>
          <w:lang w:bidi="ar-SA"/>
        </w:rPr>
        <w:t>Przekazanie wiedzy o różnych typach, tradycjach, strategiach i technikach tłumaczenia audiowizualnego oraz ich cechach charakterystycznych</w:t>
      </w:r>
    </w:p>
    <w:p w:rsidR="000E6D7C" w:rsidRPr="007F2271" w:rsidRDefault="000E6D7C" w:rsidP="00E951D2">
      <w:pPr>
        <w:numPr>
          <w:ilvl w:val="0"/>
          <w:numId w:val="7"/>
        </w:numPr>
        <w:snapToGrid w:val="0"/>
        <w:spacing w:after="120" w:line="240" w:lineRule="auto"/>
        <w:rPr>
          <w:rFonts w:ascii="Arial" w:eastAsia="Calibri" w:hAnsi="Arial" w:cs="Arial"/>
          <w:bCs/>
          <w:color w:val="000000"/>
          <w:sz w:val="20"/>
          <w:lang w:bidi="ar-SA"/>
        </w:rPr>
      </w:pPr>
      <w:r w:rsidRPr="007F2271">
        <w:rPr>
          <w:rFonts w:ascii="Arial" w:eastAsia="Calibri" w:hAnsi="Arial" w:cs="Arial"/>
          <w:bCs/>
          <w:color w:val="000000"/>
          <w:sz w:val="20"/>
          <w:lang w:bidi="ar-SA"/>
        </w:rPr>
        <w:t>Przekazanie wiedzy o różnorodnej roli języków (mówionych i pisanych) oraz wielojęzyczności w przekazie audiowizualnym</w:t>
      </w:r>
    </w:p>
    <w:p w:rsidR="000E6D7C" w:rsidRPr="007F2271" w:rsidRDefault="000E6D7C" w:rsidP="00E951D2">
      <w:pPr>
        <w:numPr>
          <w:ilvl w:val="0"/>
          <w:numId w:val="7"/>
        </w:numPr>
        <w:snapToGrid w:val="0"/>
        <w:spacing w:after="120" w:line="240" w:lineRule="auto"/>
        <w:rPr>
          <w:rFonts w:ascii="Arial" w:eastAsia="Calibri" w:hAnsi="Arial" w:cs="Arial"/>
          <w:bCs/>
          <w:color w:val="000000"/>
          <w:sz w:val="20"/>
          <w:lang w:bidi="ar-SA"/>
        </w:rPr>
      </w:pPr>
      <w:r w:rsidRPr="007F2271">
        <w:rPr>
          <w:rFonts w:ascii="Arial" w:eastAsia="Calibri" w:hAnsi="Arial" w:cs="Arial"/>
          <w:bCs/>
          <w:color w:val="000000"/>
          <w:sz w:val="20"/>
          <w:lang w:bidi="ar-SA"/>
        </w:rPr>
        <w:t>Wyrobienie świadomości dot. zalet i ograniczeń poszczególnych strategii i technik tłumaczenia audiowizualnego</w:t>
      </w:r>
    </w:p>
    <w:p w:rsidR="000E6D7C" w:rsidRPr="007F2271" w:rsidRDefault="000E6D7C" w:rsidP="00E951D2">
      <w:pPr>
        <w:numPr>
          <w:ilvl w:val="0"/>
          <w:numId w:val="7"/>
        </w:numPr>
        <w:snapToGrid w:val="0"/>
        <w:spacing w:after="120" w:line="240" w:lineRule="auto"/>
        <w:rPr>
          <w:rFonts w:ascii="Arial" w:eastAsia="Calibri" w:hAnsi="Arial" w:cs="Arial"/>
          <w:bCs/>
          <w:color w:val="000000"/>
          <w:sz w:val="20"/>
          <w:lang w:bidi="ar-SA"/>
        </w:rPr>
      </w:pPr>
      <w:r w:rsidRPr="007F2271">
        <w:rPr>
          <w:rFonts w:ascii="Arial" w:eastAsia="Calibri" w:hAnsi="Arial" w:cs="Arial"/>
          <w:bCs/>
          <w:color w:val="000000"/>
          <w:sz w:val="20"/>
          <w:lang w:bidi="ar-SA"/>
        </w:rPr>
        <w:t>Przekazanie informacji o wybranych rozwiązaniach technicznych dot. tłumaczenia audiowizualnego</w:t>
      </w:r>
    </w:p>
    <w:p w:rsidR="000E6D7C" w:rsidRPr="007F2271" w:rsidRDefault="000E6D7C" w:rsidP="00E951D2">
      <w:pPr>
        <w:numPr>
          <w:ilvl w:val="0"/>
          <w:numId w:val="7"/>
        </w:numPr>
        <w:snapToGrid w:val="0"/>
        <w:spacing w:after="120" w:line="240" w:lineRule="auto"/>
        <w:rPr>
          <w:rFonts w:ascii="Arial" w:eastAsia="Calibri" w:hAnsi="Arial" w:cs="Arial"/>
          <w:bCs/>
          <w:color w:val="000000"/>
          <w:sz w:val="20"/>
          <w:lang w:bidi="ar-SA"/>
        </w:rPr>
      </w:pPr>
      <w:r w:rsidRPr="007F2271">
        <w:rPr>
          <w:rFonts w:ascii="Arial" w:eastAsia="Calibri" w:hAnsi="Arial" w:cs="Arial"/>
          <w:bCs/>
          <w:color w:val="000000"/>
          <w:sz w:val="20"/>
          <w:lang w:bidi="ar-SA"/>
        </w:rPr>
        <w:t xml:space="preserve">Rozwijanie kompetencji językowej i tłumaczeniowej </w:t>
      </w:r>
    </w:p>
    <w:p w:rsidR="000E6D7C" w:rsidRPr="007F2271" w:rsidRDefault="000E6D7C" w:rsidP="00E951D2">
      <w:pPr>
        <w:numPr>
          <w:ilvl w:val="0"/>
          <w:numId w:val="7"/>
        </w:numPr>
        <w:snapToGrid w:val="0"/>
        <w:spacing w:after="120" w:line="240" w:lineRule="auto"/>
        <w:rPr>
          <w:rFonts w:ascii="Arial" w:eastAsia="Calibri" w:hAnsi="Arial" w:cs="Arial"/>
          <w:bCs/>
          <w:color w:val="000000"/>
          <w:sz w:val="20"/>
          <w:lang w:bidi="ar-SA"/>
        </w:rPr>
      </w:pPr>
      <w:r w:rsidRPr="007F2271">
        <w:rPr>
          <w:rFonts w:ascii="Arial" w:eastAsia="Calibri" w:hAnsi="Arial" w:cs="Arial"/>
          <w:bCs/>
          <w:color w:val="000000"/>
          <w:sz w:val="20"/>
          <w:lang w:bidi="ar-SA"/>
        </w:rPr>
        <w:t xml:space="preserve">Wyrobienie umiejętności rozpoznawania i kreatywnego rozwiązywania problemów </w:t>
      </w:r>
      <w:proofErr w:type="spellStart"/>
      <w:r w:rsidRPr="007F2271">
        <w:rPr>
          <w:rFonts w:ascii="Arial" w:eastAsia="Calibri" w:hAnsi="Arial" w:cs="Arial"/>
          <w:bCs/>
          <w:color w:val="000000"/>
          <w:sz w:val="20"/>
          <w:lang w:bidi="ar-SA"/>
        </w:rPr>
        <w:t>translatorycznych</w:t>
      </w:r>
      <w:proofErr w:type="spellEnd"/>
      <w:r w:rsidRPr="007F2271">
        <w:rPr>
          <w:rFonts w:ascii="Arial" w:eastAsia="Calibri" w:hAnsi="Arial" w:cs="Arial"/>
          <w:bCs/>
          <w:color w:val="000000"/>
          <w:sz w:val="20"/>
          <w:lang w:bidi="ar-SA"/>
        </w:rPr>
        <w:t xml:space="preserve"> w zakresie lingwistycznym oraz kulturowym</w:t>
      </w:r>
    </w:p>
    <w:p w:rsidR="000E6D7C" w:rsidRPr="007F2271" w:rsidRDefault="000E6D7C" w:rsidP="00E951D2">
      <w:pPr>
        <w:numPr>
          <w:ilvl w:val="0"/>
          <w:numId w:val="7"/>
        </w:numPr>
        <w:snapToGrid w:val="0"/>
        <w:spacing w:after="120" w:line="240" w:lineRule="auto"/>
        <w:rPr>
          <w:rFonts w:ascii="Arial" w:eastAsia="Calibri" w:hAnsi="Arial" w:cs="Arial"/>
          <w:bCs/>
          <w:color w:val="000000"/>
          <w:sz w:val="20"/>
          <w:lang w:bidi="ar-SA"/>
        </w:rPr>
      </w:pPr>
      <w:r w:rsidRPr="007F2271">
        <w:rPr>
          <w:rFonts w:ascii="Arial" w:eastAsia="Calibri" w:hAnsi="Arial" w:cs="Arial"/>
          <w:bCs/>
          <w:color w:val="000000"/>
          <w:sz w:val="20"/>
          <w:lang w:bidi="ar-SA"/>
        </w:rPr>
        <w:t>Rozwinięcie umiejętności komunikacji i współpracy w grupie</w:t>
      </w:r>
    </w:p>
    <w:p w:rsidR="000E6D7C" w:rsidRPr="007F2271" w:rsidRDefault="000E6D7C" w:rsidP="00E951D2">
      <w:pPr>
        <w:spacing w:after="120" w:line="240" w:lineRule="auto"/>
        <w:rPr>
          <w:rFonts w:ascii="Arial" w:eastAsia="Times New Roman" w:hAnsi="Arial" w:cs="Arial"/>
          <w:b/>
          <w:bCs/>
          <w:color w:val="000000"/>
          <w:sz w:val="20"/>
          <w:lang w:bidi="ar-SA"/>
        </w:rPr>
      </w:pPr>
      <w:r w:rsidRPr="007F2271">
        <w:rPr>
          <w:rFonts w:ascii="Arial" w:eastAsia="Times New Roman" w:hAnsi="Arial" w:cs="Arial"/>
          <w:b/>
          <w:bCs/>
          <w:color w:val="000000"/>
          <w:sz w:val="20"/>
          <w:lang w:bidi="ar-SA"/>
        </w:rPr>
        <w:t>Tematy zajęć</w:t>
      </w:r>
    </w:p>
    <w:p w:rsidR="000E6D7C" w:rsidRPr="007F2271" w:rsidRDefault="000E6D7C" w:rsidP="00E951D2">
      <w:pPr>
        <w:numPr>
          <w:ilvl w:val="0"/>
          <w:numId w:val="8"/>
        </w:numPr>
        <w:snapToGrid w:val="0"/>
        <w:spacing w:after="120" w:line="240" w:lineRule="auto"/>
        <w:rPr>
          <w:rFonts w:ascii="Arial" w:eastAsia="Calibri" w:hAnsi="Arial" w:cs="Arial"/>
          <w:color w:val="000000"/>
          <w:sz w:val="20"/>
          <w:lang w:bidi="ar-SA"/>
        </w:rPr>
      </w:pPr>
      <w:r w:rsidRPr="007F2271">
        <w:rPr>
          <w:rFonts w:ascii="Arial" w:eastAsia="Calibri" w:hAnsi="Arial" w:cs="Arial"/>
          <w:color w:val="000000"/>
          <w:sz w:val="20"/>
          <w:lang w:bidi="ar-SA"/>
        </w:rPr>
        <w:t>Rozwój i cechy charakterystyczne różnych form tłumaczenia audiowizualnego (</w:t>
      </w:r>
      <w:proofErr w:type="spellStart"/>
      <w:r w:rsidRPr="007F2271">
        <w:rPr>
          <w:rFonts w:ascii="Arial" w:eastAsia="Calibri" w:hAnsi="Arial" w:cs="Arial"/>
          <w:i/>
          <w:color w:val="000000"/>
          <w:sz w:val="20"/>
          <w:lang w:bidi="ar-SA"/>
        </w:rPr>
        <w:t>voice</w:t>
      </w:r>
      <w:proofErr w:type="spellEnd"/>
      <w:r w:rsidRPr="007F2271">
        <w:rPr>
          <w:rFonts w:ascii="Arial" w:eastAsia="Calibri" w:hAnsi="Arial" w:cs="Arial"/>
          <w:i/>
          <w:color w:val="000000"/>
          <w:sz w:val="20"/>
          <w:lang w:bidi="ar-SA"/>
        </w:rPr>
        <w:t xml:space="preserve"> </w:t>
      </w:r>
      <w:proofErr w:type="spellStart"/>
      <w:r w:rsidRPr="007F2271">
        <w:rPr>
          <w:rFonts w:ascii="Arial" w:eastAsia="Calibri" w:hAnsi="Arial" w:cs="Arial"/>
          <w:i/>
          <w:color w:val="000000"/>
          <w:sz w:val="20"/>
          <w:lang w:bidi="ar-SA"/>
        </w:rPr>
        <w:t>over</w:t>
      </w:r>
      <w:proofErr w:type="spellEnd"/>
      <w:r w:rsidRPr="007F2271">
        <w:rPr>
          <w:rFonts w:ascii="Arial" w:eastAsia="Calibri" w:hAnsi="Arial" w:cs="Arial"/>
          <w:color w:val="000000"/>
          <w:sz w:val="20"/>
          <w:lang w:bidi="ar-SA"/>
        </w:rPr>
        <w:t xml:space="preserve">, dubbing, napisy, nadpisy, AD, </w:t>
      </w:r>
      <w:proofErr w:type="spellStart"/>
      <w:r w:rsidRPr="007F2271">
        <w:rPr>
          <w:rFonts w:ascii="Arial" w:eastAsia="Calibri" w:hAnsi="Arial" w:cs="Arial"/>
          <w:color w:val="000000"/>
          <w:sz w:val="20"/>
          <w:lang w:bidi="ar-SA"/>
        </w:rPr>
        <w:t>SDH</w:t>
      </w:r>
      <w:proofErr w:type="spellEnd"/>
      <w:r w:rsidRPr="007F2271">
        <w:rPr>
          <w:rFonts w:ascii="Arial" w:eastAsia="Calibri" w:hAnsi="Arial" w:cs="Arial"/>
          <w:color w:val="000000"/>
          <w:sz w:val="20"/>
          <w:lang w:bidi="ar-SA"/>
        </w:rPr>
        <w:t>)</w:t>
      </w:r>
    </w:p>
    <w:p w:rsidR="000E6D7C" w:rsidRPr="007F2271" w:rsidRDefault="000E6D7C" w:rsidP="00E951D2">
      <w:pPr>
        <w:numPr>
          <w:ilvl w:val="0"/>
          <w:numId w:val="8"/>
        </w:numPr>
        <w:snapToGrid w:val="0"/>
        <w:spacing w:after="120" w:line="240" w:lineRule="auto"/>
        <w:rPr>
          <w:rFonts w:ascii="Arial" w:eastAsia="Calibri" w:hAnsi="Arial" w:cs="Arial"/>
          <w:color w:val="000000"/>
          <w:sz w:val="20"/>
          <w:lang w:bidi="ar-SA"/>
        </w:rPr>
      </w:pPr>
      <w:r w:rsidRPr="007F2271">
        <w:rPr>
          <w:rFonts w:ascii="Arial" w:eastAsia="Calibri" w:hAnsi="Arial" w:cs="Arial"/>
          <w:color w:val="000000"/>
          <w:sz w:val="20"/>
          <w:lang w:bidi="ar-SA"/>
        </w:rPr>
        <w:t xml:space="preserve">Uwarunkowania techniczne tłumaczenia dialogów filmowych </w:t>
      </w:r>
    </w:p>
    <w:p w:rsidR="000E6D7C" w:rsidRPr="007F2271" w:rsidRDefault="000E6D7C" w:rsidP="00E951D2">
      <w:pPr>
        <w:numPr>
          <w:ilvl w:val="0"/>
          <w:numId w:val="8"/>
        </w:numPr>
        <w:snapToGrid w:val="0"/>
        <w:spacing w:after="120" w:line="240" w:lineRule="auto"/>
        <w:rPr>
          <w:rFonts w:ascii="Arial" w:eastAsia="Calibri" w:hAnsi="Arial" w:cs="Arial"/>
          <w:color w:val="000000"/>
          <w:sz w:val="20"/>
          <w:lang w:bidi="ar-SA"/>
        </w:rPr>
      </w:pPr>
      <w:r w:rsidRPr="007F2271">
        <w:rPr>
          <w:rFonts w:ascii="Arial" w:eastAsia="Calibri" w:hAnsi="Arial" w:cs="Arial"/>
          <w:color w:val="000000"/>
          <w:sz w:val="20"/>
          <w:lang w:bidi="ar-SA"/>
        </w:rPr>
        <w:t>Techniki i strategie tłumaczenia dialogów filmowych – analiza przypadków</w:t>
      </w:r>
    </w:p>
    <w:p w:rsidR="000E6D7C" w:rsidRPr="007F2271" w:rsidRDefault="000E6D7C" w:rsidP="00E951D2">
      <w:pPr>
        <w:numPr>
          <w:ilvl w:val="0"/>
          <w:numId w:val="8"/>
        </w:numPr>
        <w:snapToGrid w:val="0"/>
        <w:spacing w:after="120" w:line="240" w:lineRule="auto"/>
        <w:rPr>
          <w:rFonts w:ascii="Arial" w:eastAsia="Calibri" w:hAnsi="Arial" w:cs="Arial"/>
          <w:color w:val="000000"/>
          <w:sz w:val="20"/>
          <w:lang w:bidi="ar-SA"/>
        </w:rPr>
      </w:pPr>
      <w:r w:rsidRPr="007F2271">
        <w:rPr>
          <w:rFonts w:ascii="Arial" w:eastAsia="Calibri" w:hAnsi="Arial" w:cs="Arial"/>
          <w:color w:val="000000"/>
          <w:sz w:val="20"/>
          <w:lang w:bidi="ar-SA"/>
        </w:rPr>
        <w:t>Tłumaczenie konkretnych dialogów filmowych (z języka niemieckiego / angielskiego na język polski)</w:t>
      </w:r>
    </w:p>
    <w:p w:rsidR="000E6D7C" w:rsidRPr="007F2271" w:rsidRDefault="000E6D7C" w:rsidP="00E951D2">
      <w:pPr>
        <w:spacing w:after="120" w:line="240" w:lineRule="auto"/>
        <w:rPr>
          <w:rFonts w:ascii="Arial" w:eastAsia="Times New Roman" w:hAnsi="Arial" w:cs="Arial"/>
          <w:b/>
          <w:bCs/>
          <w:color w:val="000000"/>
          <w:sz w:val="20"/>
          <w:lang w:bidi="ar-SA"/>
        </w:rPr>
      </w:pPr>
      <w:r w:rsidRPr="007F2271">
        <w:rPr>
          <w:rFonts w:ascii="Arial" w:eastAsia="Times New Roman" w:hAnsi="Arial" w:cs="Arial"/>
          <w:b/>
          <w:bCs/>
          <w:color w:val="000000"/>
          <w:sz w:val="20"/>
          <w:lang w:bidi="ar-SA"/>
        </w:rPr>
        <w:t>Szczegółowe warunki zaliczenia</w:t>
      </w:r>
    </w:p>
    <w:p w:rsidR="000E6D7C" w:rsidRPr="007F2271" w:rsidRDefault="000E6D7C" w:rsidP="00E951D2">
      <w:pPr>
        <w:numPr>
          <w:ilvl w:val="0"/>
          <w:numId w:val="9"/>
        </w:numPr>
        <w:spacing w:after="120" w:line="240" w:lineRule="auto"/>
        <w:rPr>
          <w:rFonts w:ascii="Arial" w:eastAsia="Calibri" w:hAnsi="Arial" w:cs="Arial"/>
          <w:sz w:val="20"/>
          <w:lang w:bidi="ar-SA"/>
        </w:rPr>
      </w:pPr>
      <w:r w:rsidRPr="007F2271">
        <w:rPr>
          <w:rFonts w:ascii="Arial" w:eastAsia="Calibri" w:hAnsi="Arial" w:cs="Arial"/>
          <w:sz w:val="20"/>
          <w:lang w:bidi="ar-SA"/>
        </w:rPr>
        <w:t xml:space="preserve">Regularna obecność + czynny udział w zajęciach </w:t>
      </w:r>
    </w:p>
    <w:p w:rsidR="000E6D7C" w:rsidRPr="007F2271" w:rsidRDefault="000E6D7C" w:rsidP="00E951D2">
      <w:pPr>
        <w:numPr>
          <w:ilvl w:val="0"/>
          <w:numId w:val="9"/>
        </w:numPr>
        <w:spacing w:after="120" w:line="240" w:lineRule="auto"/>
        <w:rPr>
          <w:rFonts w:ascii="Arial" w:eastAsia="Calibri" w:hAnsi="Arial" w:cs="Arial"/>
          <w:sz w:val="20"/>
          <w:lang w:bidi="ar-SA"/>
        </w:rPr>
      </w:pPr>
      <w:r w:rsidRPr="007F2271">
        <w:rPr>
          <w:rFonts w:ascii="Arial" w:eastAsia="Calibri" w:hAnsi="Arial" w:cs="Arial"/>
          <w:sz w:val="20"/>
          <w:lang w:bidi="ar-SA"/>
        </w:rPr>
        <w:t>Analiza przykładu tłumaczenia audiowizualnego własnego wyboru – prezentacja w parach</w:t>
      </w:r>
    </w:p>
    <w:p w:rsidR="000E6D7C" w:rsidRPr="007F2271" w:rsidRDefault="000E6D7C" w:rsidP="00E951D2">
      <w:pPr>
        <w:numPr>
          <w:ilvl w:val="0"/>
          <w:numId w:val="9"/>
        </w:numPr>
        <w:spacing w:after="120" w:line="240" w:lineRule="auto"/>
        <w:rPr>
          <w:rFonts w:ascii="Arial" w:eastAsia="Calibri" w:hAnsi="Arial" w:cs="Arial"/>
          <w:sz w:val="20"/>
          <w:lang w:bidi="ar-SA"/>
        </w:rPr>
      </w:pPr>
      <w:r w:rsidRPr="007F2271">
        <w:rPr>
          <w:rFonts w:ascii="Arial" w:eastAsia="Calibri" w:hAnsi="Arial" w:cs="Arial"/>
          <w:sz w:val="20"/>
          <w:lang w:bidi="ar-SA"/>
        </w:rPr>
        <w:t xml:space="preserve">Wykonanie tłumaczenia audiowizualnego (napisy w języku polskim) – w małych grupach </w:t>
      </w:r>
    </w:p>
    <w:p w:rsidR="000E6D7C" w:rsidRPr="007F2271" w:rsidRDefault="000E6D7C" w:rsidP="00E951D2">
      <w:pPr>
        <w:spacing w:after="120" w:line="240" w:lineRule="auto"/>
        <w:rPr>
          <w:rFonts w:ascii="Arial" w:eastAsia="Times New Roman" w:hAnsi="Arial" w:cs="Arial"/>
          <w:color w:val="000000"/>
          <w:sz w:val="20"/>
          <w:lang w:bidi="ar-SA"/>
        </w:rPr>
      </w:pPr>
      <w:r w:rsidRPr="007F2271">
        <w:rPr>
          <w:rFonts w:ascii="Arial" w:eastAsia="Times New Roman" w:hAnsi="Arial" w:cs="Arial"/>
          <w:b/>
          <w:bCs/>
          <w:color w:val="000000"/>
          <w:sz w:val="20"/>
          <w:lang w:bidi="ar-SA"/>
        </w:rPr>
        <w:t xml:space="preserve">Literatura </w:t>
      </w:r>
    </w:p>
    <w:p w:rsidR="000E6D7C" w:rsidRPr="007F2271" w:rsidRDefault="000E6D7C" w:rsidP="00E951D2">
      <w:pPr>
        <w:spacing w:after="120" w:line="240" w:lineRule="auto"/>
        <w:jc w:val="both"/>
        <w:rPr>
          <w:rFonts w:ascii="Arial" w:eastAsia="Calibri" w:hAnsi="Arial" w:cs="Arial"/>
          <w:sz w:val="20"/>
          <w:lang w:bidi="ar-SA"/>
        </w:rPr>
      </w:pPr>
      <w:r w:rsidRPr="007F2271">
        <w:rPr>
          <w:rFonts w:ascii="Arial" w:eastAsia="Calibri" w:hAnsi="Arial" w:cs="Arial"/>
          <w:sz w:val="20"/>
          <w:lang w:bidi="ar-SA"/>
        </w:rPr>
        <w:t>Lista lektur / źródeł internetowych zalecanych zostanie podana na początku kursu.</w:t>
      </w:r>
    </w:p>
    <w:p w:rsidR="00C86816" w:rsidRPr="007F2271" w:rsidRDefault="00C86816" w:rsidP="00E951D2">
      <w:pPr>
        <w:spacing w:after="120" w:line="240" w:lineRule="auto"/>
        <w:rPr>
          <w:rFonts w:ascii="Arial" w:eastAsia="Calibri" w:hAnsi="Arial" w:cs="Arial"/>
          <w:sz w:val="20"/>
          <w:lang w:bidi="ar-SA"/>
        </w:rPr>
      </w:pPr>
      <w:r w:rsidRPr="007F2271">
        <w:rPr>
          <w:rFonts w:ascii="Arial" w:eastAsia="Calibri" w:hAnsi="Arial" w:cs="Arial"/>
          <w:sz w:val="20"/>
          <w:lang w:bidi="ar-SA"/>
        </w:rPr>
        <w:br w:type="page"/>
      </w:r>
    </w:p>
    <w:p w:rsidR="000E6D7C" w:rsidRPr="007F2271" w:rsidRDefault="002422E0" w:rsidP="00E951D2">
      <w:pPr>
        <w:spacing w:after="120" w:line="240" w:lineRule="auto"/>
        <w:rPr>
          <w:rFonts w:ascii="Arial" w:eastAsia="Times New Roman" w:hAnsi="Arial" w:cs="Arial"/>
          <w:b/>
          <w:bCs/>
          <w:color w:val="000000"/>
          <w:sz w:val="20"/>
          <w:lang w:eastAsia="pl-PL"/>
        </w:rPr>
      </w:pPr>
      <w:r w:rsidRPr="007F2271">
        <w:rPr>
          <w:rFonts w:ascii="Arial" w:eastAsia="Times New Roman" w:hAnsi="Arial" w:cs="Arial"/>
          <w:b/>
          <w:bCs/>
          <w:color w:val="000000"/>
          <w:sz w:val="20"/>
          <w:highlight w:val="cyan"/>
          <w:lang w:eastAsia="pl-PL"/>
        </w:rPr>
        <w:lastRenderedPageBreak/>
        <w:t xml:space="preserve">Fakultety dla ścieżki z wiodącym angielskim, lingwistyki komputerowej i </w:t>
      </w:r>
      <w:proofErr w:type="spellStart"/>
      <w:r w:rsidRPr="007F2271">
        <w:rPr>
          <w:rFonts w:ascii="Arial" w:eastAsia="Times New Roman" w:hAnsi="Arial" w:cs="Arial"/>
          <w:b/>
          <w:bCs/>
          <w:color w:val="000000"/>
          <w:sz w:val="20"/>
          <w:highlight w:val="cyan"/>
          <w:lang w:eastAsia="pl-PL"/>
        </w:rPr>
        <w:t>ALIC-a</w:t>
      </w:r>
      <w:proofErr w:type="spellEnd"/>
      <w:r w:rsidRPr="007F2271">
        <w:rPr>
          <w:rFonts w:ascii="Arial" w:eastAsia="Times New Roman" w:hAnsi="Arial" w:cs="Arial"/>
          <w:b/>
          <w:bCs/>
          <w:color w:val="000000"/>
          <w:sz w:val="20"/>
          <w:highlight w:val="cyan"/>
          <w:lang w:eastAsia="pl-PL"/>
        </w:rPr>
        <w:t>:</w:t>
      </w:r>
    </w:p>
    <w:p w:rsidR="00C86816" w:rsidRPr="007F2271" w:rsidRDefault="00C86816" w:rsidP="00E951D2">
      <w:pPr>
        <w:spacing w:after="120" w:line="240" w:lineRule="auto"/>
        <w:rPr>
          <w:rFonts w:ascii="Arial" w:eastAsia="Times New Roman" w:hAnsi="Arial" w:cs="Arial"/>
          <w:b/>
          <w:bCs/>
          <w:color w:val="000000"/>
          <w:sz w:val="20"/>
          <w:highlight w:val="green"/>
          <w:lang w:eastAsia="pl-PL"/>
        </w:rPr>
      </w:pPr>
    </w:p>
    <w:p w:rsidR="000E6D7C" w:rsidRPr="007F2271" w:rsidRDefault="000E6D7C" w:rsidP="00E951D2">
      <w:pPr>
        <w:spacing w:after="120" w:line="240" w:lineRule="auto"/>
        <w:rPr>
          <w:rFonts w:ascii="Arial" w:eastAsia="Times New Roman" w:hAnsi="Arial" w:cs="Arial"/>
          <w:b/>
          <w:bCs/>
          <w:color w:val="000000"/>
          <w:sz w:val="20"/>
          <w:lang w:val="en-US" w:eastAsia="pl-PL"/>
        </w:rPr>
      </w:pPr>
      <w:proofErr w:type="spellStart"/>
      <w:r w:rsidRPr="007F2271">
        <w:rPr>
          <w:rFonts w:ascii="Arial" w:eastAsia="Times New Roman" w:hAnsi="Arial" w:cs="Arial"/>
          <w:b/>
          <w:bCs/>
          <w:color w:val="000000"/>
          <w:sz w:val="20"/>
          <w:highlight w:val="green"/>
          <w:lang w:val="en-US" w:eastAsia="pl-PL"/>
        </w:rPr>
        <w:t>p</w:t>
      </w:r>
      <w:r w:rsidR="002422E0" w:rsidRPr="007F2271">
        <w:rPr>
          <w:rFonts w:ascii="Arial" w:eastAsia="Times New Roman" w:hAnsi="Arial" w:cs="Arial"/>
          <w:b/>
          <w:bCs/>
          <w:color w:val="000000"/>
          <w:sz w:val="20"/>
          <w:highlight w:val="green"/>
          <w:lang w:val="en-US" w:eastAsia="pl-PL"/>
        </w:rPr>
        <w:t>rof</w:t>
      </w:r>
      <w:proofErr w:type="spellEnd"/>
      <w:r w:rsidR="002422E0" w:rsidRPr="007F2271">
        <w:rPr>
          <w:rFonts w:ascii="Arial" w:eastAsia="Times New Roman" w:hAnsi="Arial" w:cs="Arial"/>
          <w:b/>
          <w:bCs/>
          <w:color w:val="000000"/>
          <w:sz w:val="20"/>
          <w:highlight w:val="green"/>
          <w:lang w:val="en-US" w:eastAsia="pl-PL"/>
        </w:rPr>
        <w:t xml:space="preserve">. Camilla </w:t>
      </w:r>
      <w:proofErr w:type="spellStart"/>
      <w:r w:rsidR="002422E0" w:rsidRPr="007F2271">
        <w:rPr>
          <w:rFonts w:ascii="Arial" w:eastAsia="Times New Roman" w:hAnsi="Arial" w:cs="Arial"/>
          <w:b/>
          <w:bCs/>
          <w:color w:val="000000"/>
          <w:sz w:val="20"/>
          <w:highlight w:val="green"/>
          <w:lang w:val="en-US" w:eastAsia="pl-PL"/>
        </w:rPr>
        <w:t>Badstübner-Kizik</w:t>
      </w:r>
      <w:proofErr w:type="spellEnd"/>
      <w:r w:rsidR="002422E0" w:rsidRPr="007F2271">
        <w:rPr>
          <w:rFonts w:ascii="Arial" w:eastAsia="Times New Roman" w:hAnsi="Arial" w:cs="Arial"/>
          <w:b/>
          <w:bCs/>
          <w:color w:val="000000"/>
          <w:sz w:val="20"/>
          <w:highlight w:val="green"/>
          <w:lang w:val="en-US" w:eastAsia="pl-PL"/>
        </w:rPr>
        <w:t> (Languages and objects)</w:t>
      </w:r>
    </w:p>
    <w:p w:rsidR="000E6D7C" w:rsidRPr="007F2271" w:rsidRDefault="000E6D7C" w:rsidP="00E951D2">
      <w:pPr>
        <w:spacing w:after="120" w:line="240" w:lineRule="auto"/>
        <w:rPr>
          <w:rFonts w:ascii="Arial" w:eastAsia="Calibri" w:hAnsi="Arial" w:cs="Arial"/>
          <w:bCs/>
          <w:sz w:val="20"/>
          <w:lang w:bidi="ar-SA"/>
        </w:rPr>
      </w:pPr>
      <w:r w:rsidRPr="007F2271">
        <w:rPr>
          <w:rFonts w:ascii="Arial" w:eastAsia="Calibri" w:hAnsi="Arial" w:cs="Arial"/>
          <w:bCs/>
          <w:sz w:val="20"/>
          <w:lang w:bidi="ar-SA"/>
        </w:rPr>
        <w:t xml:space="preserve">Prof. </w:t>
      </w:r>
      <w:proofErr w:type="spellStart"/>
      <w:r w:rsidRPr="007F2271">
        <w:rPr>
          <w:rFonts w:ascii="Arial" w:eastAsia="Calibri" w:hAnsi="Arial" w:cs="Arial"/>
          <w:bCs/>
          <w:sz w:val="20"/>
          <w:lang w:bidi="ar-SA"/>
        </w:rPr>
        <w:t>UAM</w:t>
      </w:r>
      <w:proofErr w:type="spellEnd"/>
      <w:r w:rsidRPr="007F2271">
        <w:rPr>
          <w:rFonts w:ascii="Arial" w:eastAsia="Calibri" w:hAnsi="Arial" w:cs="Arial"/>
          <w:bCs/>
          <w:sz w:val="20"/>
          <w:lang w:bidi="ar-SA"/>
        </w:rPr>
        <w:t xml:space="preserve"> dr hab. Camilla </w:t>
      </w:r>
      <w:proofErr w:type="spellStart"/>
      <w:r w:rsidRPr="007F2271">
        <w:rPr>
          <w:rFonts w:ascii="Arial" w:eastAsia="Calibri" w:hAnsi="Arial" w:cs="Arial"/>
          <w:bCs/>
          <w:sz w:val="20"/>
          <w:lang w:bidi="ar-SA"/>
        </w:rPr>
        <w:t>Badstübner-Kizik</w:t>
      </w:r>
      <w:proofErr w:type="spellEnd"/>
      <w:r w:rsidRPr="007F2271">
        <w:rPr>
          <w:rFonts w:ascii="Arial" w:eastAsia="Calibri" w:hAnsi="Arial" w:cs="Arial"/>
          <w:bCs/>
          <w:sz w:val="20"/>
          <w:lang w:bidi="ar-SA"/>
        </w:rPr>
        <w:t xml:space="preserve"> (</w:t>
      </w:r>
      <w:proofErr w:type="spellStart"/>
      <w:r w:rsidRPr="007F2271">
        <w:rPr>
          <w:rFonts w:ascii="Arial" w:eastAsia="Calibri" w:hAnsi="Arial" w:cs="Arial"/>
          <w:bCs/>
          <w:sz w:val="20"/>
          <w:lang w:bidi="ar-SA"/>
        </w:rPr>
        <w:t>ILS</w:t>
      </w:r>
      <w:proofErr w:type="spellEnd"/>
      <w:r w:rsidRPr="007F2271">
        <w:rPr>
          <w:rFonts w:ascii="Arial" w:eastAsia="Calibri" w:hAnsi="Arial" w:cs="Arial"/>
          <w:bCs/>
          <w:sz w:val="20"/>
          <w:lang w:bidi="ar-SA"/>
        </w:rPr>
        <w:t xml:space="preserve"> / Zakład Dydaktyki Kultury i Mediów)</w:t>
      </w:r>
    </w:p>
    <w:p w:rsidR="000E6D7C" w:rsidRPr="007F2271" w:rsidRDefault="000E6D7C" w:rsidP="00E951D2">
      <w:pPr>
        <w:spacing w:after="120" w:line="240" w:lineRule="auto"/>
        <w:rPr>
          <w:rFonts w:ascii="Arial" w:eastAsia="Calibri" w:hAnsi="Arial" w:cs="Arial"/>
          <w:b/>
          <w:sz w:val="20"/>
          <w:u w:val="single"/>
          <w:lang w:val="en-US" w:bidi="ar-SA"/>
        </w:rPr>
      </w:pPr>
      <w:r w:rsidRPr="007F2271">
        <w:rPr>
          <w:rFonts w:ascii="Arial" w:eastAsia="Calibri" w:hAnsi="Arial" w:cs="Arial"/>
          <w:b/>
          <w:sz w:val="20"/>
          <w:u w:val="single"/>
          <w:lang w:val="en-US" w:bidi="ar-SA"/>
        </w:rPr>
        <w:t>Languages and Objects</w:t>
      </w:r>
    </w:p>
    <w:p w:rsidR="000E6D7C" w:rsidRPr="007F2271" w:rsidRDefault="000E6D7C" w:rsidP="00E951D2">
      <w:pPr>
        <w:spacing w:after="120" w:line="240" w:lineRule="auto"/>
        <w:rPr>
          <w:rFonts w:ascii="Arial" w:eastAsia="Calibri" w:hAnsi="Arial" w:cs="Arial"/>
          <w:b/>
          <w:sz w:val="20"/>
          <w:lang w:val="en-GB" w:bidi="ar-SA"/>
        </w:rPr>
      </w:pPr>
      <w:r w:rsidRPr="007F2271">
        <w:rPr>
          <w:rFonts w:ascii="Arial" w:eastAsia="Calibri" w:hAnsi="Arial" w:cs="Arial"/>
          <w:b/>
          <w:sz w:val="20"/>
          <w:lang w:val="en-GB" w:bidi="ar-SA"/>
        </w:rPr>
        <w:t>Compulsory elective course (</w:t>
      </w:r>
      <w:proofErr w:type="spellStart"/>
      <w:r w:rsidRPr="007F2271">
        <w:rPr>
          <w:rFonts w:ascii="Arial" w:eastAsia="Calibri" w:hAnsi="Arial" w:cs="Arial"/>
          <w:b/>
          <w:sz w:val="20"/>
          <w:lang w:val="en-GB" w:bidi="ar-SA"/>
        </w:rPr>
        <w:t>fakultet</w:t>
      </w:r>
      <w:proofErr w:type="spellEnd"/>
      <w:r w:rsidRPr="007F2271">
        <w:rPr>
          <w:rFonts w:ascii="Arial" w:eastAsia="Calibri" w:hAnsi="Arial" w:cs="Arial"/>
          <w:b/>
          <w:sz w:val="20"/>
          <w:lang w:val="en-GB" w:bidi="ar-SA"/>
        </w:rPr>
        <w:t xml:space="preserve">) open for students of </w:t>
      </w:r>
    </w:p>
    <w:p w:rsidR="000E6D7C" w:rsidRPr="007F2271" w:rsidRDefault="000E6D7C" w:rsidP="00E951D2">
      <w:pPr>
        <w:numPr>
          <w:ilvl w:val="0"/>
          <w:numId w:val="10"/>
        </w:numPr>
        <w:spacing w:after="120" w:line="240" w:lineRule="auto"/>
        <w:rPr>
          <w:rFonts w:ascii="Arial" w:eastAsia="Calibri" w:hAnsi="Arial" w:cs="Arial"/>
          <w:b/>
          <w:sz w:val="20"/>
          <w:lang w:val="en-GB" w:bidi="ar-SA"/>
        </w:rPr>
      </w:pPr>
      <w:r w:rsidRPr="007F2271">
        <w:rPr>
          <w:rFonts w:ascii="Arial" w:eastAsia="Calibri" w:hAnsi="Arial" w:cs="Arial"/>
          <w:b/>
          <w:sz w:val="20"/>
          <w:lang w:val="en-GB" w:bidi="ar-SA"/>
        </w:rPr>
        <w:t xml:space="preserve">Applied Linguistics (English as the first Foreign Language) </w:t>
      </w:r>
    </w:p>
    <w:p w:rsidR="000E6D7C" w:rsidRPr="007F2271" w:rsidRDefault="000E6D7C" w:rsidP="00E951D2">
      <w:pPr>
        <w:numPr>
          <w:ilvl w:val="0"/>
          <w:numId w:val="10"/>
        </w:numPr>
        <w:spacing w:after="120" w:line="240" w:lineRule="auto"/>
        <w:rPr>
          <w:rFonts w:ascii="Arial" w:eastAsia="Calibri" w:hAnsi="Arial" w:cs="Arial"/>
          <w:b/>
          <w:sz w:val="20"/>
          <w:lang w:val="en-GB" w:bidi="ar-SA"/>
        </w:rPr>
      </w:pPr>
      <w:r w:rsidRPr="007F2271">
        <w:rPr>
          <w:rFonts w:ascii="Arial" w:eastAsia="Calibri" w:hAnsi="Arial" w:cs="Arial"/>
          <w:b/>
          <w:sz w:val="20"/>
          <w:lang w:val="en-GB" w:bidi="ar-SA"/>
        </w:rPr>
        <w:t xml:space="preserve">Computer Linguistics </w:t>
      </w:r>
    </w:p>
    <w:p w:rsidR="000E6D7C" w:rsidRPr="007F2271" w:rsidRDefault="000E6D7C" w:rsidP="00E951D2">
      <w:pPr>
        <w:numPr>
          <w:ilvl w:val="0"/>
          <w:numId w:val="10"/>
        </w:numPr>
        <w:spacing w:after="120" w:line="240" w:lineRule="auto"/>
        <w:rPr>
          <w:rFonts w:ascii="Arial" w:eastAsia="Calibri" w:hAnsi="Arial" w:cs="Arial"/>
          <w:b/>
          <w:sz w:val="20"/>
          <w:lang w:val="en-GB" w:bidi="ar-SA"/>
        </w:rPr>
      </w:pPr>
      <w:proofErr w:type="spellStart"/>
      <w:r w:rsidRPr="007F2271">
        <w:rPr>
          <w:rFonts w:ascii="Arial" w:eastAsia="Calibri" w:hAnsi="Arial" w:cs="Arial"/>
          <w:b/>
          <w:sz w:val="20"/>
          <w:lang w:val="en-GB" w:bidi="ar-SA"/>
        </w:rPr>
        <w:t>ALIC</w:t>
      </w:r>
      <w:proofErr w:type="spellEnd"/>
    </w:p>
    <w:p w:rsidR="000E6D7C" w:rsidRPr="007F2271" w:rsidRDefault="000E6D7C" w:rsidP="00E951D2">
      <w:pPr>
        <w:spacing w:after="120" w:line="240" w:lineRule="auto"/>
        <w:rPr>
          <w:rFonts w:ascii="Arial" w:eastAsia="Calibri" w:hAnsi="Arial" w:cs="Arial"/>
          <w:b/>
          <w:sz w:val="20"/>
          <w:lang w:val="en-GB" w:bidi="ar-SA"/>
        </w:rPr>
      </w:pPr>
      <w:r w:rsidRPr="007F2271">
        <w:rPr>
          <w:rFonts w:ascii="Arial" w:eastAsia="Calibri" w:hAnsi="Arial" w:cs="Arial"/>
          <w:b/>
          <w:sz w:val="20"/>
          <w:lang w:val="en-GB" w:bidi="ar-SA"/>
        </w:rPr>
        <w:t xml:space="preserve">The course will be held in English. </w:t>
      </w:r>
    </w:p>
    <w:p w:rsidR="000E6D7C" w:rsidRPr="007F2271" w:rsidRDefault="000E6D7C" w:rsidP="00E951D2">
      <w:pPr>
        <w:spacing w:after="120" w:line="240" w:lineRule="auto"/>
        <w:rPr>
          <w:rFonts w:ascii="Arial" w:eastAsia="Times New Roman" w:hAnsi="Arial" w:cs="Arial"/>
          <w:b/>
          <w:bCs/>
          <w:color w:val="000000"/>
          <w:sz w:val="20"/>
          <w:lang w:val="en-US" w:bidi="ar-SA"/>
        </w:rPr>
      </w:pPr>
      <w:r w:rsidRPr="007F2271">
        <w:rPr>
          <w:rFonts w:ascii="Arial" w:eastAsia="Times New Roman" w:hAnsi="Arial" w:cs="Arial"/>
          <w:b/>
          <w:bCs/>
          <w:color w:val="000000"/>
          <w:sz w:val="20"/>
          <w:lang w:val="en-US" w:bidi="ar-SA"/>
        </w:rPr>
        <w:t xml:space="preserve">Main objectives: </w:t>
      </w:r>
    </w:p>
    <w:p w:rsidR="000E6D7C" w:rsidRPr="007F2271" w:rsidRDefault="000E6D7C" w:rsidP="00E951D2">
      <w:pPr>
        <w:spacing w:after="120" w:line="240" w:lineRule="auto"/>
        <w:jc w:val="both"/>
        <w:rPr>
          <w:rFonts w:ascii="Arial" w:eastAsia="Times New Roman" w:hAnsi="Arial" w:cs="Arial"/>
          <w:color w:val="000000"/>
          <w:sz w:val="20"/>
          <w:lang w:val="en-GB" w:bidi="ar-SA"/>
        </w:rPr>
      </w:pPr>
      <w:r w:rsidRPr="007F2271">
        <w:rPr>
          <w:rFonts w:ascii="Arial" w:eastAsia="Times New Roman" w:hAnsi="Arial" w:cs="Arial"/>
          <w:color w:val="000000"/>
          <w:sz w:val="20"/>
          <w:lang w:val="en-GB" w:bidi="ar-SA"/>
        </w:rPr>
        <w:t>Based on an emerging approach widely discussed in Applied Linguistics – the "Material culture of Multilingualism" (</w:t>
      </w:r>
      <w:proofErr w:type="spellStart"/>
      <w:r w:rsidRPr="007F2271">
        <w:rPr>
          <w:rFonts w:ascii="Arial" w:eastAsia="Times New Roman" w:hAnsi="Arial" w:cs="Arial"/>
          <w:color w:val="000000"/>
          <w:sz w:val="20"/>
          <w:lang w:val="en-GB" w:bidi="ar-SA"/>
        </w:rPr>
        <w:t>Aronin</w:t>
      </w:r>
      <w:proofErr w:type="spellEnd"/>
      <w:r w:rsidRPr="007F2271">
        <w:rPr>
          <w:rFonts w:ascii="Arial" w:eastAsia="Times New Roman" w:hAnsi="Arial" w:cs="Arial"/>
          <w:color w:val="000000"/>
          <w:sz w:val="20"/>
          <w:lang w:val="en-GB" w:bidi="ar-SA"/>
        </w:rPr>
        <w:t xml:space="preserve"> 2018 and later) – we will try to sort out some of the complex relations between language(s) and objects. </w:t>
      </w:r>
    </w:p>
    <w:p w:rsidR="000E6D7C" w:rsidRPr="007F2271" w:rsidRDefault="000E6D7C" w:rsidP="00E951D2">
      <w:pPr>
        <w:spacing w:after="120" w:line="240" w:lineRule="auto"/>
        <w:jc w:val="both"/>
        <w:rPr>
          <w:rFonts w:ascii="Arial" w:eastAsia="Times New Roman" w:hAnsi="Arial" w:cs="Arial"/>
          <w:color w:val="000000"/>
          <w:sz w:val="20"/>
          <w:lang w:val="en-GB" w:bidi="ar-SA"/>
        </w:rPr>
      </w:pPr>
      <w:r w:rsidRPr="007F2271">
        <w:rPr>
          <w:rFonts w:ascii="Arial" w:eastAsia="Times New Roman" w:hAnsi="Arial" w:cs="Arial"/>
          <w:color w:val="000000"/>
          <w:sz w:val="20"/>
          <w:lang w:val="en-GB" w:bidi="ar-SA"/>
        </w:rPr>
        <w:t xml:space="preserve">The course starts with an introduction to basic terminology and the key-concept, supported by short text readings. Thus prepared, students will (in pairs) plan and conduct field studies at publicly accessible locations where a variety of ‘lettered and / or language defined objects’ can be found (e.g. grocery shops, book shops, drugstores, clothing shops, shops for home electronics, entire shopping centres etc.). There, they will select meaningful examples, compile small corpuses of images, and draw their first conclusions as to the forms and functions of the language(s) displayed on these products. Back in the course room, the findings will be discussed by all participants, whereby special attention will be paid to the functions language(s) can serve and the way(s) their presence could possibly influence the perception of selected items. </w:t>
      </w:r>
    </w:p>
    <w:p w:rsidR="000E6D7C" w:rsidRPr="007F2271" w:rsidRDefault="000E6D7C" w:rsidP="00E951D2">
      <w:pPr>
        <w:spacing w:after="120" w:line="240" w:lineRule="auto"/>
        <w:jc w:val="both"/>
        <w:rPr>
          <w:rFonts w:ascii="Arial" w:eastAsia="Times New Roman" w:hAnsi="Arial" w:cs="Arial"/>
          <w:color w:val="000000"/>
          <w:sz w:val="20"/>
          <w:lang w:val="en-GB" w:bidi="ar-SA"/>
        </w:rPr>
      </w:pPr>
      <w:r w:rsidRPr="007F2271">
        <w:rPr>
          <w:rFonts w:ascii="Arial" w:eastAsia="Times New Roman" w:hAnsi="Arial" w:cs="Arial"/>
          <w:color w:val="000000"/>
          <w:sz w:val="20"/>
          <w:lang w:val="en-GB" w:bidi="ar-SA"/>
        </w:rPr>
        <w:t xml:space="preserve">At the end, together we will try to formulate some generalising statements as to the linguistic dimension of material objects. </w:t>
      </w:r>
    </w:p>
    <w:p w:rsidR="000E6D7C" w:rsidRPr="007F2271" w:rsidRDefault="000E6D7C" w:rsidP="00E951D2">
      <w:pPr>
        <w:spacing w:after="120" w:line="240" w:lineRule="auto"/>
        <w:rPr>
          <w:rFonts w:ascii="Arial" w:eastAsia="Times New Roman" w:hAnsi="Arial" w:cs="Arial"/>
          <w:b/>
          <w:bCs/>
          <w:color w:val="000000"/>
          <w:sz w:val="20"/>
          <w:lang w:val="en-GB" w:bidi="ar-SA"/>
        </w:rPr>
      </w:pPr>
      <w:r w:rsidRPr="007F2271">
        <w:rPr>
          <w:rFonts w:ascii="Arial" w:eastAsia="Times New Roman" w:hAnsi="Arial" w:cs="Arial"/>
          <w:b/>
          <w:bCs/>
          <w:color w:val="000000"/>
          <w:sz w:val="20"/>
          <w:lang w:val="en-GB" w:bidi="ar-SA"/>
        </w:rPr>
        <w:t>Terms and conditions:</w:t>
      </w:r>
    </w:p>
    <w:p w:rsidR="000E6D7C" w:rsidRPr="007F2271" w:rsidRDefault="000E6D7C" w:rsidP="00E951D2">
      <w:pPr>
        <w:numPr>
          <w:ilvl w:val="0"/>
          <w:numId w:val="11"/>
        </w:numPr>
        <w:spacing w:after="120" w:line="240" w:lineRule="auto"/>
        <w:rPr>
          <w:rFonts w:ascii="Arial" w:eastAsia="Times New Roman" w:hAnsi="Arial" w:cs="Arial"/>
          <w:color w:val="000000"/>
          <w:sz w:val="20"/>
          <w:lang w:val="en-GB" w:bidi="ar-SA"/>
        </w:rPr>
      </w:pPr>
      <w:r w:rsidRPr="007F2271">
        <w:rPr>
          <w:rFonts w:ascii="Arial" w:eastAsia="Times New Roman" w:hAnsi="Arial" w:cs="Arial"/>
          <w:color w:val="000000"/>
          <w:sz w:val="20"/>
          <w:lang w:val="en-GB" w:bidi="ar-SA"/>
        </w:rPr>
        <w:t>Regular attendance</w:t>
      </w:r>
    </w:p>
    <w:p w:rsidR="000E6D7C" w:rsidRPr="007F2271" w:rsidRDefault="000E6D7C" w:rsidP="00E951D2">
      <w:pPr>
        <w:numPr>
          <w:ilvl w:val="0"/>
          <w:numId w:val="11"/>
        </w:numPr>
        <w:spacing w:after="120" w:line="240" w:lineRule="auto"/>
        <w:rPr>
          <w:rFonts w:ascii="Arial" w:eastAsia="Times New Roman" w:hAnsi="Arial" w:cs="Arial"/>
          <w:color w:val="000000"/>
          <w:sz w:val="20"/>
          <w:lang w:val="en-GB" w:bidi="ar-SA"/>
        </w:rPr>
      </w:pPr>
      <w:r w:rsidRPr="007F2271">
        <w:rPr>
          <w:rFonts w:ascii="Arial" w:eastAsia="Times New Roman" w:hAnsi="Arial" w:cs="Arial"/>
          <w:color w:val="000000"/>
          <w:sz w:val="20"/>
          <w:lang w:val="en-GB" w:bidi="ar-SA"/>
        </w:rPr>
        <w:t>Engagement and cooperation during the whole course, significant contribution to the discussions</w:t>
      </w:r>
    </w:p>
    <w:p w:rsidR="000E6D7C" w:rsidRPr="007F2271" w:rsidRDefault="000E6D7C" w:rsidP="00E951D2">
      <w:pPr>
        <w:numPr>
          <w:ilvl w:val="0"/>
          <w:numId w:val="11"/>
        </w:numPr>
        <w:spacing w:after="120" w:line="240" w:lineRule="auto"/>
        <w:rPr>
          <w:rFonts w:ascii="Arial" w:eastAsia="Times New Roman" w:hAnsi="Arial" w:cs="Arial"/>
          <w:color w:val="000000"/>
          <w:sz w:val="20"/>
          <w:lang w:val="en-GB" w:bidi="ar-SA"/>
        </w:rPr>
      </w:pPr>
      <w:r w:rsidRPr="007F2271">
        <w:rPr>
          <w:rFonts w:ascii="Arial" w:eastAsia="Times New Roman" w:hAnsi="Arial" w:cs="Arial"/>
          <w:color w:val="000000"/>
          <w:sz w:val="20"/>
          <w:lang w:val="en-GB" w:bidi="ar-SA"/>
        </w:rPr>
        <w:t>Conducting a field study (in pairs) outside the course room</w:t>
      </w:r>
    </w:p>
    <w:p w:rsidR="000E6D7C" w:rsidRPr="007F2271" w:rsidRDefault="000E6D7C" w:rsidP="00E951D2">
      <w:pPr>
        <w:numPr>
          <w:ilvl w:val="0"/>
          <w:numId w:val="11"/>
        </w:numPr>
        <w:spacing w:after="120" w:line="240" w:lineRule="auto"/>
        <w:rPr>
          <w:rFonts w:ascii="Arial" w:eastAsia="Times New Roman" w:hAnsi="Arial" w:cs="Arial"/>
          <w:color w:val="000000"/>
          <w:sz w:val="20"/>
          <w:lang w:val="en-GB" w:bidi="ar-SA"/>
        </w:rPr>
      </w:pPr>
      <w:r w:rsidRPr="007F2271">
        <w:rPr>
          <w:rFonts w:ascii="Arial" w:eastAsia="Times New Roman" w:hAnsi="Arial" w:cs="Arial"/>
          <w:color w:val="000000"/>
          <w:sz w:val="20"/>
          <w:lang w:val="en-GB" w:bidi="ar-SA"/>
        </w:rPr>
        <w:t xml:space="preserve">Presenting, and discussing the findings in the course room </w:t>
      </w:r>
    </w:p>
    <w:p w:rsidR="000E6D7C" w:rsidRPr="007F2271" w:rsidRDefault="000E6D7C" w:rsidP="00E951D2">
      <w:pPr>
        <w:spacing w:after="120" w:line="240" w:lineRule="auto"/>
        <w:rPr>
          <w:rFonts w:ascii="Arial" w:eastAsia="Times New Roman" w:hAnsi="Arial" w:cs="Arial"/>
          <w:color w:val="000000"/>
          <w:sz w:val="20"/>
          <w:lang w:val="en-GB" w:bidi="ar-SA"/>
        </w:rPr>
      </w:pPr>
      <w:r w:rsidRPr="007F2271">
        <w:rPr>
          <w:rFonts w:ascii="Arial" w:eastAsia="Times New Roman" w:hAnsi="Arial" w:cs="Arial"/>
          <w:b/>
          <w:bCs/>
          <w:color w:val="000000"/>
          <w:sz w:val="20"/>
          <w:lang w:val="en-GB" w:bidi="ar-SA"/>
        </w:rPr>
        <w:t>Literature:</w:t>
      </w:r>
    </w:p>
    <w:p w:rsidR="000E6D7C" w:rsidRPr="007F2271" w:rsidRDefault="000E6D7C" w:rsidP="00E951D2">
      <w:pPr>
        <w:spacing w:after="120" w:line="240" w:lineRule="auto"/>
        <w:rPr>
          <w:rFonts w:ascii="Arial" w:eastAsia="Calibri" w:hAnsi="Arial" w:cs="Arial"/>
          <w:sz w:val="20"/>
          <w:lang w:val="en-GB" w:bidi="ar-SA"/>
        </w:rPr>
      </w:pPr>
      <w:r w:rsidRPr="007F2271">
        <w:rPr>
          <w:rFonts w:ascii="Arial" w:eastAsia="Calibri" w:hAnsi="Arial" w:cs="Arial"/>
          <w:sz w:val="20"/>
          <w:lang w:val="en-GB" w:bidi="ar-SA"/>
        </w:rPr>
        <w:t>The fragments of texts to be discussed will be made available online at the beginning of the course.</w:t>
      </w:r>
    </w:p>
    <w:p w:rsidR="00C86816" w:rsidRPr="00E951D2" w:rsidRDefault="00C86816" w:rsidP="00E951D2">
      <w:pPr>
        <w:spacing w:after="120" w:line="240" w:lineRule="auto"/>
        <w:rPr>
          <w:rFonts w:ascii="Arial" w:eastAsia="Times New Roman" w:hAnsi="Arial" w:cs="Arial"/>
          <w:b/>
          <w:bCs/>
          <w:color w:val="000000"/>
          <w:sz w:val="20"/>
          <w:highlight w:val="green"/>
          <w:lang w:val="en-US" w:eastAsia="pl-PL"/>
        </w:rPr>
      </w:pPr>
    </w:p>
    <w:p w:rsidR="000E6D7C" w:rsidRPr="007F2271" w:rsidRDefault="002422E0" w:rsidP="00E951D2">
      <w:pPr>
        <w:spacing w:after="120" w:line="240" w:lineRule="auto"/>
        <w:rPr>
          <w:rFonts w:ascii="Arial" w:eastAsia="Times New Roman" w:hAnsi="Arial" w:cs="Arial"/>
          <w:b/>
          <w:bCs/>
          <w:color w:val="000000"/>
          <w:sz w:val="20"/>
          <w:lang w:eastAsia="pl-PL"/>
        </w:rPr>
      </w:pPr>
      <w:r w:rsidRPr="007F2271">
        <w:rPr>
          <w:rFonts w:ascii="Arial" w:eastAsia="Times New Roman" w:hAnsi="Arial" w:cs="Arial"/>
          <w:b/>
          <w:bCs/>
          <w:color w:val="000000"/>
          <w:sz w:val="20"/>
          <w:highlight w:val="green"/>
          <w:lang w:eastAsia="pl-PL"/>
        </w:rPr>
        <w:t xml:space="preserve">dr Elżbieta </w:t>
      </w:r>
      <w:proofErr w:type="spellStart"/>
      <w:r w:rsidRPr="007F2271">
        <w:rPr>
          <w:rFonts w:ascii="Arial" w:eastAsia="Times New Roman" w:hAnsi="Arial" w:cs="Arial"/>
          <w:b/>
          <w:bCs/>
          <w:color w:val="000000"/>
          <w:sz w:val="20"/>
          <w:highlight w:val="green"/>
          <w:lang w:eastAsia="pl-PL"/>
        </w:rPr>
        <w:t>Dziurewicz</w:t>
      </w:r>
      <w:proofErr w:type="spellEnd"/>
    </w:p>
    <w:p w:rsidR="000E6D7C" w:rsidRPr="007F2271" w:rsidRDefault="000E6D7C" w:rsidP="00E951D2">
      <w:pPr>
        <w:spacing w:after="120" w:line="240" w:lineRule="auto"/>
        <w:jc w:val="both"/>
        <w:rPr>
          <w:rFonts w:ascii="Arial" w:eastAsia="Calibri" w:hAnsi="Arial" w:cs="Arial"/>
          <w:b/>
          <w:bCs/>
          <w:sz w:val="20"/>
          <w:lang w:bidi="ar-SA"/>
        </w:rPr>
      </w:pPr>
      <w:r w:rsidRPr="007F2271">
        <w:rPr>
          <w:rFonts w:ascii="Arial" w:eastAsia="Calibri" w:hAnsi="Arial" w:cs="Arial"/>
          <w:b/>
          <w:bCs/>
          <w:sz w:val="20"/>
          <w:lang w:bidi="ar-SA"/>
        </w:rPr>
        <w:t xml:space="preserve">dr Elżbieta </w:t>
      </w:r>
      <w:proofErr w:type="spellStart"/>
      <w:r w:rsidRPr="007F2271">
        <w:rPr>
          <w:rFonts w:ascii="Arial" w:eastAsia="Calibri" w:hAnsi="Arial" w:cs="Arial"/>
          <w:b/>
          <w:bCs/>
          <w:sz w:val="20"/>
          <w:lang w:bidi="ar-SA"/>
        </w:rPr>
        <w:t>Dziurewicz</w:t>
      </w:r>
      <w:proofErr w:type="spellEnd"/>
    </w:p>
    <w:p w:rsidR="000E6D7C" w:rsidRPr="007F2271" w:rsidRDefault="000E6D7C" w:rsidP="00E951D2">
      <w:pPr>
        <w:spacing w:after="120" w:line="240" w:lineRule="auto"/>
        <w:jc w:val="both"/>
        <w:rPr>
          <w:rFonts w:ascii="Arial" w:eastAsia="Calibri" w:hAnsi="Arial" w:cs="Arial"/>
          <w:b/>
          <w:bCs/>
          <w:sz w:val="20"/>
          <w:lang w:bidi="ar-SA"/>
        </w:rPr>
      </w:pPr>
      <w:r w:rsidRPr="007F2271">
        <w:rPr>
          <w:rFonts w:ascii="Arial" w:eastAsia="Calibri" w:hAnsi="Arial" w:cs="Arial"/>
          <w:b/>
          <w:bCs/>
          <w:sz w:val="20"/>
          <w:lang w:bidi="ar-SA"/>
        </w:rPr>
        <w:t>Kultura i język Norwegii</w:t>
      </w:r>
    </w:p>
    <w:p w:rsidR="000E6D7C" w:rsidRPr="007F2271" w:rsidRDefault="000E6D7C" w:rsidP="00E951D2">
      <w:pPr>
        <w:spacing w:after="120" w:line="240" w:lineRule="auto"/>
        <w:jc w:val="both"/>
        <w:rPr>
          <w:rFonts w:ascii="Arial" w:eastAsia="Calibri" w:hAnsi="Arial" w:cs="Arial"/>
          <w:color w:val="000000"/>
          <w:sz w:val="20"/>
          <w:lang w:bidi="ar-SA"/>
        </w:rPr>
      </w:pPr>
      <w:r w:rsidRPr="007F2271">
        <w:rPr>
          <w:rFonts w:ascii="Arial" w:eastAsia="Calibri" w:hAnsi="Arial" w:cs="Arial"/>
          <w:color w:val="000000"/>
          <w:sz w:val="20"/>
          <w:lang w:bidi="ar-SA"/>
        </w:rPr>
        <w:t xml:space="preserve">Punkt ciężkości kursu będzie stanowiła praca z podręcznikiem </w:t>
      </w:r>
      <w:proofErr w:type="spellStart"/>
      <w:r w:rsidRPr="007F2271">
        <w:rPr>
          <w:rFonts w:ascii="Arial" w:eastAsia="Calibri" w:hAnsi="Arial" w:cs="Arial"/>
          <w:i/>
          <w:iCs/>
          <w:color w:val="000000"/>
          <w:sz w:val="20"/>
          <w:lang w:bidi="ar-SA"/>
        </w:rPr>
        <w:t>På</w:t>
      </w:r>
      <w:proofErr w:type="spellEnd"/>
      <w:r w:rsidRPr="007F2271">
        <w:rPr>
          <w:rFonts w:ascii="Arial" w:eastAsia="Calibri" w:hAnsi="Arial" w:cs="Arial"/>
          <w:i/>
          <w:iCs/>
          <w:color w:val="000000"/>
          <w:sz w:val="20"/>
          <w:lang w:bidi="ar-SA"/>
        </w:rPr>
        <w:t xml:space="preserve"> </w:t>
      </w:r>
      <w:proofErr w:type="spellStart"/>
      <w:r w:rsidRPr="007F2271">
        <w:rPr>
          <w:rFonts w:ascii="Arial" w:eastAsia="Calibri" w:hAnsi="Arial" w:cs="Arial"/>
          <w:i/>
          <w:iCs/>
          <w:color w:val="000000"/>
          <w:sz w:val="20"/>
          <w:lang w:bidi="ar-SA"/>
        </w:rPr>
        <w:t>vei</w:t>
      </w:r>
      <w:proofErr w:type="spellEnd"/>
      <w:r w:rsidRPr="007F2271">
        <w:rPr>
          <w:rFonts w:ascii="Arial" w:eastAsia="Calibri" w:hAnsi="Arial" w:cs="Arial"/>
          <w:color w:val="000000"/>
          <w:sz w:val="20"/>
          <w:lang w:bidi="ar-SA"/>
        </w:rPr>
        <w:t xml:space="preserve">, w ramach którego będą omawiane następujące tematy: rodzina, czas wolny, pogoda, jedzenie, zdrowie, podróżowanie i hobby. </w:t>
      </w:r>
      <w:r w:rsidRPr="007F2271">
        <w:rPr>
          <w:rFonts w:ascii="Arial" w:eastAsia="Calibri" w:hAnsi="Arial" w:cs="Arial"/>
          <w:sz w:val="20"/>
          <w:lang w:bidi="ar-SA"/>
        </w:rPr>
        <w:t>Będziemy się uczyć podstaw języka norweskiego, wykorzystując do tego nie tylko podręcznik, ale również serial, krótkie filmy, komiks i strony internetowe. Omawiając</w:t>
      </w:r>
      <w:r w:rsidRPr="007F2271">
        <w:rPr>
          <w:rFonts w:ascii="Arial" w:eastAsia="Calibri" w:hAnsi="Arial" w:cs="Arial"/>
          <w:color w:val="000000"/>
          <w:sz w:val="20"/>
          <w:lang w:bidi="ar-SA"/>
        </w:rPr>
        <w:t xml:space="preserve"> poszczególne zagadnienia gramatyczne, będziemy poszukiwali podobieństw do języka angielskiego i niemieckiego. Porozmawiamy o ustroju Norwegii, roli króla, władzy ustawodawczej oraz o polityce zagranicznej. Na zajęciach nie zabraknie informacji o literaturze i sztuce (ze szczególnym uwzględnieniem XX wieku), jak również ciekawostek z zakresu kultury. Omówione zostaną najważniejsze norweskie święta i tradycje oraz norweska kuchnia. Uczestnicy kursu, aby zaliczyć ten fakultet, napiszą na </w:t>
      </w:r>
      <w:r w:rsidRPr="007F2271">
        <w:rPr>
          <w:rFonts w:ascii="Arial" w:eastAsia="Calibri" w:hAnsi="Arial" w:cs="Arial"/>
          <w:color w:val="000000"/>
          <w:sz w:val="20"/>
          <w:lang w:bidi="ar-SA"/>
        </w:rPr>
        <w:lastRenderedPageBreak/>
        <w:t>koniec semestru test gramatyczno-leksykalny oraz przygotują krótką prezentację na wybrany przez siebie temat dotyczący Norwegii w ramach projektu „Moja Norwegia”.</w:t>
      </w:r>
    </w:p>
    <w:p w:rsidR="000E6D7C" w:rsidRPr="007F2271" w:rsidRDefault="000E6D7C" w:rsidP="00E951D2">
      <w:pPr>
        <w:spacing w:after="120" w:line="240" w:lineRule="auto"/>
        <w:jc w:val="both"/>
        <w:rPr>
          <w:rFonts w:ascii="Arial" w:eastAsia="Calibri" w:hAnsi="Arial" w:cs="Arial"/>
          <w:color w:val="000000"/>
          <w:sz w:val="20"/>
          <w:lang w:val="nb-NO" w:bidi="ar-SA"/>
        </w:rPr>
      </w:pPr>
      <w:r w:rsidRPr="007F2271">
        <w:rPr>
          <w:rFonts w:ascii="Arial" w:eastAsia="Calibri" w:hAnsi="Arial" w:cs="Arial"/>
          <w:color w:val="000000"/>
          <w:sz w:val="20"/>
          <w:lang w:val="nb-NO" w:bidi="ar-SA"/>
        </w:rPr>
        <w:t>Ellingsen, Elisabeth og Kirsti Mac Donald. 2004. På vei. Norsk og samfunnskunnskap for voksne innvandrere (tekstbok, arbeidsbok).</w:t>
      </w:r>
    </w:p>
    <w:p w:rsidR="000E6D7C" w:rsidRPr="007F2271" w:rsidRDefault="000E6D7C" w:rsidP="00E951D2">
      <w:pPr>
        <w:spacing w:after="120" w:line="240" w:lineRule="auto"/>
        <w:jc w:val="both"/>
        <w:rPr>
          <w:rFonts w:ascii="Arial" w:eastAsia="Calibri" w:hAnsi="Arial" w:cs="Arial"/>
          <w:sz w:val="20"/>
          <w:lang w:bidi="ar-SA"/>
        </w:rPr>
      </w:pPr>
      <w:r w:rsidRPr="007F2271">
        <w:rPr>
          <w:rFonts w:ascii="Arial" w:eastAsia="Calibri" w:hAnsi="Arial" w:cs="Arial"/>
          <w:sz w:val="20"/>
          <w:lang w:bidi="ar-SA"/>
        </w:rPr>
        <w:t>Kurek, Anna. 2018. Szczęśliwy jak łosoś. O Norwegii i Norwegach.</w:t>
      </w:r>
    </w:p>
    <w:p w:rsidR="000E6D7C" w:rsidRPr="007F2271" w:rsidRDefault="000E6D7C" w:rsidP="00E951D2">
      <w:pPr>
        <w:spacing w:after="120" w:line="240" w:lineRule="auto"/>
        <w:jc w:val="both"/>
        <w:rPr>
          <w:rFonts w:ascii="Arial" w:eastAsia="Calibri" w:hAnsi="Arial" w:cs="Arial"/>
          <w:sz w:val="20"/>
          <w:lang w:bidi="ar-SA"/>
        </w:rPr>
      </w:pPr>
      <w:r w:rsidRPr="007F2271">
        <w:rPr>
          <w:rFonts w:ascii="Arial" w:eastAsia="Calibri" w:hAnsi="Arial" w:cs="Arial"/>
          <w:sz w:val="20"/>
          <w:lang w:bidi="ar-SA"/>
        </w:rPr>
        <w:t>Sapieżyńska, Ewa. 2023. Nie jestem twoim Polakiem. Reportaż z Norwegii.</w:t>
      </w:r>
    </w:p>
    <w:p w:rsidR="00C86816" w:rsidRPr="007F2271" w:rsidRDefault="00C86816" w:rsidP="00E951D2">
      <w:pPr>
        <w:spacing w:after="120" w:line="240" w:lineRule="auto"/>
        <w:rPr>
          <w:rFonts w:ascii="Arial" w:eastAsia="Times New Roman" w:hAnsi="Arial" w:cs="Arial"/>
          <w:b/>
          <w:bCs/>
          <w:color w:val="000000"/>
          <w:sz w:val="20"/>
          <w:highlight w:val="green"/>
          <w:lang w:eastAsia="pl-PL"/>
        </w:rPr>
      </w:pPr>
    </w:p>
    <w:p w:rsidR="000E6D7C" w:rsidRPr="007F2271" w:rsidRDefault="002422E0" w:rsidP="00E951D2">
      <w:pPr>
        <w:spacing w:after="120" w:line="240" w:lineRule="auto"/>
        <w:rPr>
          <w:rFonts w:ascii="Arial" w:eastAsia="Times New Roman" w:hAnsi="Arial" w:cs="Arial"/>
          <w:b/>
          <w:bCs/>
          <w:color w:val="000000"/>
          <w:sz w:val="20"/>
          <w:lang w:eastAsia="pl-PL"/>
        </w:rPr>
      </w:pPr>
      <w:r w:rsidRPr="007F2271">
        <w:rPr>
          <w:rFonts w:ascii="Arial" w:eastAsia="Times New Roman" w:hAnsi="Arial" w:cs="Arial"/>
          <w:b/>
          <w:bCs/>
          <w:color w:val="000000"/>
          <w:sz w:val="20"/>
          <w:highlight w:val="green"/>
          <w:lang w:eastAsia="pl-PL"/>
        </w:rPr>
        <w:t xml:space="preserve">dr Gabriela </w:t>
      </w:r>
      <w:proofErr w:type="spellStart"/>
      <w:r w:rsidRPr="007F2271">
        <w:rPr>
          <w:rFonts w:ascii="Arial" w:eastAsia="Times New Roman" w:hAnsi="Arial" w:cs="Arial"/>
          <w:b/>
          <w:bCs/>
          <w:color w:val="000000"/>
          <w:sz w:val="20"/>
          <w:highlight w:val="green"/>
          <w:lang w:eastAsia="pl-PL"/>
        </w:rPr>
        <w:t>Gorąca-Sawczyk</w:t>
      </w:r>
      <w:proofErr w:type="spellEnd"/>
    </w:p>
    <w:p w:rsidR="000E6D7C" w:rsidRPr="007F2271" w:rsidRDefault="000E6D7C" w:rsidP="00E951D2">
      <w:pPr>
        <w:spacing w:after="120" w:line="240" w:lineRule="auto"/>
        <w:rPr>
          <w:rFonts w:ascii="Arial" w:eastAsia="Aptos" w:hAnsi="Arial" w:cs="Arial"/>
          <w:sz w:val="20"/>
          <w:lang w:bidi="ar-SA"/>
        </w:rPr>
      </w:pPr>
      <w:r w:rsidRPr="007F2271">
        <w:rPr>
          <w:rFonts w:ascii="Arial" w:eastAsia="Aptos" w:hAnsi="Arial" w:cs="Arial"/>
          <w:sz w:val="20"/>
          <w:lang w:bidi="ar-SA"/>
        </w:rPr>
        <w:t xml:space="preserve">Opis fakultetu: </w:t>
      </w:r>
      <w:proofErr w:type="spellStart"/>
      <w:r w:rsidRPr="007F2271">
        <w:rPr>
          <w:rFonts w:ascii="Arial" w:eastAsia="Aptos" w:hAnsi="Arial" w:cs="Arial"/>
          <w:sz w:val="20"/>
          <w:lang w:bidi="ar-SA"/>
        </w:rPr>
        <w:t>Well-being</w:t>
      </w:r>
      <w:proofErr w:type="spellEnd"/>
      <w:r w:rsidRPr="007F2271">
        <w:rPr>
          <w:rFonts w:ascii="Arial" w:eastAsia="Aptos" w:hAnsi="Arial" w:cs="Arial"/>
          <w:sz w:val="20"/>
          <w:lang w:bidi="ar-SA"/>
        </w:rPr>
        <w:t xml:space="preserve"> w życiu prywatnym i zawodowym</w:t>
      </w:r>
    </w:p>
    <w:p w:rsidR="000E6D7C" w:rsidRPr="007F2271" w:rsidRDefault="000E6D7C" w:rsidP="00E951D2">
      <w:pPr>
        <w:spacing w:after="120" w:line="240" w:lineRule="auto"/>
        <w:rPr>
          <w:rFonts w:ascii="Arial" w:eastAsia="Aptos" w:hAnsi="Arial" w:cs="Arial"/>
          <w:sz w:val="20"/>
          <w:lang w:bidi="ar-SA"/>
        </w:rPr>
      </w:pPr>
      <w:r w:rsidRPr="007F2271">
        <w:rPr>
          <w:rFonts w:ascii="Arial" w:eastAsia="Aptos" w:hAnsi="Arial" w:cs="Arial"/>
          <w:sz w:val="20"/>
          <w:lang w:bidi="ar-SA"/>
        </w:rPr>
        <w:t>Podczas zajęć omówimy strategie pomocne w zarządzaniu stresem oraz techniki uważności wspierające równowagę psychiczną. Dowiemy się, jak przeciwdziałać wypaleniu zawodowemu poprzez budowanie prężności. Wspólnie przyjrzymy się czynnikom wpływającym na nasze samopoczucie i zastanowimy się nad nawykami sprzyjającymi lepszemu funkcjonowaniu. Zajęcia będą miały formę warsztatów, dys</w:t>
      </w:r>
      <w:r w:rsidR="00142D4F">
        <w:rPr>
          <w:rFonts w:ascii="Arial" w:eastAsia="Aptos" w:hAnsi="Arial" w:cs="Arial"/>
          <w:sz w:val="20"/>
          <w:lang w:bidi="ar-SA"/>
        </w:rPr>
        <w:t>kusji oraz praktycznych ćwiczeń.</w:t>
      </w:r>
    </w:p>
    <w:p w:rsidR="000E6D7C" w:rsidRPr="007F2271" w:rsidRDefault="000E6D7C" w:rsidP="00E951D2">
      <w:pPr>
        <w:spacing w:after="120" w:line="240" w:lineRule="auto"/>
        <w:rPr>
          <w:rFonts w:ascii="Arial" w:eastAsia="Aptos" w:hAnsi="Arial" w:cs="Arial"/>
          <w:sz w:val="20"/>
          <w:lang w:bidi="ar-SA"/>
        </w:rPr>
      </w:pPr>
      <w:r w:rsidRPr="007F2271">
        <w:rPr>
          <w:rFonts w:ascii="Arial" w:eastAsia="Aptos" w:hAnsi="Arial" w:cs="Arial"/>
          <w:sz w:val="20"/>
          <w:lang w:bidi="ar-SA"/>
        </w:rPr>
        <w:t>Warunkiem zaliczenia przedmiotu jest:</w:t>
      </w:r>
    </w:p>
    <w:p w:rsidR="000E6D7C" w:rsidRPr="007F2271" w:rsidRDefault="000E6D7C" w:rsidP="00E951D2">
      <w:pPr>
        <w:numPr>
          <w:ilvl w:val="0"/>
          <w:numId w:val="12"/>
        </w:numPr>
        <w:spacing w:after="120" w:line="240" w:lineRule="auto"/>
        <w:rPr>
          <w:rFonts w:ascii="Arial" w:eastAsia="Aptos" w:hAnsi="Arial" w:cs="Arial"/>
          <w:sz w:val="20"/>
          <w:lang w:bidi="ar-SA"/>
        </w:rPr>
      </w:pPr>
      <w:r w:rsidRPr="007F2271">
        <w:rPr>
          <w:rFonts w:ascii="Arial" w:eastAsia="Aptos" w:hAnsi="Arial" w:cs="Arial"/>
          <w:sz w:val="20"/>
          <w:lang w:bidi="ar-SA"/>
        </w:rPr>
        <w:t>opracowanie i przedstawienie prezentacji na wybrany temat,</w:t>
      </w:r>
    </w:p>
    <w:p w:rsidR="000E6D7C" w:rsidRPr="007F2271" w:rsidRDefault="000E6D7C" w:rsidP="00E951D2">
      <w:pPr>
        <w:numPr>
          <w:ilvl w:val="0"/>
          <w:numId w:val="12"/>
        </w:numPr>
        <w:spacing w:after="120" w:line="240" w:lineRule="auto"/>
        <w:rPr>
          <w:rFonts w:ascii="Arial" w:eastAsia="Aptos" w:hAnsi="Arial" w:cs="Arial"/>
          <w:sz w:val="20"/>
          <w:lang w:bidi="ar-SA"/>
        </w:rPr>
      </w:pPr>
      <w:r w:rsidRPr="007F2271">
        <w:rPr>
          <w:rFonts w:ascii="Arial" w:eastAsia="Aptos" w:hAnsi="Arial" w:cs="Arial"/>
          <w:sz w:val="20"/>
          <w:lang w:bidi="ar-SA"/>
        </w:rPr>
        <w:t>zapoznanie się z wybranymi lekturami jako przygotowanie do zajęć,</w:t>
      </w:r>
    </w:p>
    <w:p w:rsidR="000E6D7C" w:rsidRPr="007F2271" w:rsidRDefault="000E6D7C" w:rsidP="00E951D2">
      <w:pPr>
        <w:numPr>
          <w:ilvl w:val="0"/>
          <w:numId w:val="12"/>
        </w:numPr>
        <w:spacing w:after="120" w:line="240" w:lineRule="auto"/>
        <w:rPr>
          <w:rFonts w:ascii="Arial" w:eastAsia="Aptos" w:hAnsi="Arial" w:cs="Arial"/>
          <w:sz w:val="20"/>
          <w:lang w:bidi="ar-SA"/>
        </w:rPr>
      </w:pPr>
      <w:r w:rsidRPr="007F2271">
        <w:rPr>
          <w:rFonts w:ascii="Arial" w:eastAsia="Aptos" w:hAnsi="Arial" w:cs="Arial"/>
          <w:sz w:val="20"/>
          <w:lang w:bidi="ar-SA"/>
        </w:rPr>
        <w:t>aktywny udział w ćwiczeniach oraz dyskusjach,</w:t>
      </w:r>
    </w:p>
    <w:p w:rsidR="000E6D7C" w:rsidRPr="007F2271" w:rsidRDefault="000E6D7C" w:rsidP="00E951D2">
      <w:pPr>
        <w:numPr>
          <w:ilvl w:val="0"/>
          <w:numId w:val="12"/>
        </w:numPr>
        <w:spacing w:after="120" w:line="240" w:lineRule="auto"/>
        <w:rPr>
          <w:rFonts w:ascii="Arial" w:eastAsia="Aptos" w:hAnsi="Arial" w:cs="Arial"/>
          <w:sz w:val="20"/>
          <w:lang w:bidi="ar-SA"/>
        </w:rPr>
      </w:pPr>
      <w:r w:rsidRPr="007F2271">
        <w:rPr>
          <w:rFonts w:ascii="Arial" w:eastAsia="Aptos" w:hAnsi="Arial" w:cs="Arial"/>
          <w:sz w:val="20"/>
          <w:lang w:bidi="ar-SA"/>
        </w:rPr>
        <w:t>realizacja projektu grupowego.</w:t>
      </w:r>
    </w:p>
    <w:p w:rsidR="00C86816" w:rsidRPr="007F2271" w:rsidRDefault="00C86816" w:rsidP="00E951D2">
      <w:pPr>
        <w:spacing w:after="120" w:line="240" w:lineRule="auto"/>
        <w:rPr>
          <w:rFonts w:ascii="Arial" w:eastAsia="Times New Roman" w:hAnsi="Arial" w:cs="Arial"/>
          <w:b/>
          <w:bCs/>
          <w:color w:val="000000"/>
          <w:sz w:val="20"/>
          <w:highlight w:val="green"/>
          <w:lang w:eastAsia="pl-PL"/>
        </w:rPr>
      </w:pPr>
    </w:p>
    <w:p w:rsidR="000E6D7C" w:rsidRPr="007F2271" w:rsidRDefault="002422E0" w:rsidP="00E951D2">
      <w:pPr>
        <w:spacing w:after="120" w:line="240" w:lineRule="auto"/>
        <w:rPr>
          <w:rFonts w:ascii="Arial" w:eastAsia="Times New Roman" w:hAnsi="Arial" w:cs="Arial"/>
          <w:b/>
          <w:bCs/>
          <w:color w:val="000000"/>
          <w:sz w:val="20"/>
          <w:lang w:eastAsia="pl-PL"/>
        </w:rPr>
      </w:pPr>
      <w:r w:rsidRPr="007F2271">
        <w:rPr>
          <w:rFonts w:ascii="Arial" w:eastAsia="Times New Roman" w:hAnsi="Arial" w:cs="Arial"/>
          <w:b/>
          <w:bCs/>
          <w:color w:val="000000"/>
          <w:sz w:val="20"/>
          <w:highlight w:val="green"/>
          <w:lang w:eastAsia="pl-PL"/>
        </w:rPr>
        <w:t>dr Lucyna Krenz-Brzozow</w:t>
      </w:r>
      <w:r w:rsidR="000E6D7C" w:rsidRPr="007F2271">
        <w:rPr>
          <w:rFonts w:ascii="Arial" w:eastAsia="Times New Roman" w:hAnsi="Arial" w:cs="Arial"/>
          <w:b/>
          <w:bCs/>
          <w:color w:val="000000"/>
          <w:sz w:val="20"/>
          <w:highlight w:val="green"/>
          <w:lang w:eastAsia="pl-PL"/>
        </w:rPr>
        <w:t>ska</w:t>
      </w:r>
    </w:p>
    <w:p w:rsidR="00C86816" w:rsidRPr="007F2271" w:rsidRDefault="00C86816" w:rsidP="00E951D2">
      <w:pPr>
        <w:spacing w:after="120" w:line="240" w:lineRule="auto"/>
        <w:jc w:val="both"/>
        <w:rPr>
          <w:rFonts w:ascii="Arial" w:eastAsia="Calibri" w:hAnsi="Arial" w:cs="Arial"/>
          <w:sz w:val="20"/>
          <w:lang w:bidi="ar-SA"/>
        </w:rPr>
      </w:pPr>
      <w:r w:rsidRPr="007F2271">
        <w:rPr>
          <w:rFonts w:ascii="Arial" w:eastAsia="Calibri" w:hAnsi="Arial" w:cs="Arial"/>
          <w:sz w:val="20"/>
          <w:lang w:bidi="ar-SA"/>
        </w:rPr>
        <w:t>dr Lucyna Krenz-Brzozowska, fa</w:t>
      </w:r>
      <w:r w:rsidRPr="007F2271">
        <w:rPr>
          <w:rFonts w:ascii="Arial" w:hAnsi="Arial" w:cs="Arial"/>
          <w:sz w:val="20"/>
        </w:rPr>
        <w:t xml:space="preserve">kultet dla ścieżki z wiodącym angielskim, lingwistyki komputerowej i </w:t>
      </w:r>
      <w:proofErr w:type="spellStart"/>
      <w:r w:rsidRPr="007F2271">
        <w:rPr>
          <w:rFonts w:ascii="Arial" w:hAnsi="Arial" w:cs="Arial"/>
          <w:sz w:val="20"/>
        </w:rPr>
        <w:t>ALIC-a</w:t>
      </w:r>
      <w:proofErr w:type="spellEnd"/>
      <w:r w:rsidRPr="007F2271">
        <w:rPr>
          <w:rFonts w:ascii="Arial" w:hAnsi="Arial" w:cs="Arial"/>
          <w:sz w:val="20"/>
        </w:rPr>
        <w:t xml:space="preserve">, </w:t>
      </w:r>
      <w:proofErr w:type="spellStart"/>
      <w:r w:rsidRPr="007F2271">
        <w:rPr>
          <w:rFonts w:ascii="Arial" w:hAnsi="Arial" w:cs="Arial"/>
          <w:sz w:val="20"/>
        </w:rPr>
        <w:t>sem</w:t>
      </w:r>
      <w:proofErr w:type="spellEnd"/>
      <w:r w:rsidRPr="007F2271">
        <w:rPr>
          <w:rFonts w:ascii="Arial" w:hAnsi="Arial" w:cs="Arial"/>
          <w:sz w:val="20"/>
        </w:rPr>
        <w:t>. letni 2025</w:t>
      </w:r>
      <w:r w:rsidRPr="007F2271">
        <w:rPr>
          <w:rFonts w:ascii="Arial" w:eastAsia="Calibri" w:hAnsi="Arial" w:cs="Arial"/>
          <w:sz w:val="20"/>
          <w:lang w:bidi="ar-SA"/>
        </w:rPr>
        <w:t xml:space="preserve">: </w:t>
      </w:r>
    </w:p>
    <w:p w:rsidR="00C86816" w:rsidRPr="007F2271" w:rsidRDefault="00C86816" w:rsidP="00E951D2">
      <w:pPr>
        <w:spacing w:after="120" w:line="240" w:lineRule="auto"/>
        <w:jc w:val="both"/>
        <w:rPr>
          <w:rFonts w:ascii="Arial" w:eastAsia="Times New Roman" w:hAnsi="Arial" w:cs="Arial"/>
          <w:b/>
          <w:bCs/>
          <w:sz w:val="20"/>
          <w:lang w:eastAsia="pl-PL" w:bidi="ar-SA"/>
        </w:rPr>
      </w:pPr>
      <w:r w:rsidRPr="007F2271">
        <w:rPr>
          <w:rFonts w:ascii="Arial" w:eastAsia="Times New Roman" w:hAnsi="Arial" w:cs="Arial"/>
          <w:b/>
          <w:bCs/>
          <w:sz w:val="20"/>
          <w:lang w:eastAsia="pl-PL" w:bidi="ar-SA"/>
        </w:rPr>
        <w:t>Tłumaczenie konferencyjne</w:t>
      </w:r>
    </w:p>
    <w:p w:rsidR="00C86816" w:rsidRPr="007F2271" w:rsidRDefault="00C86816" w:rsidP="00E951D2">
      <w:pPr>
        <w:spacing w:after="120" w:line="240" w:lineRule="auto"/>
        <w:jc w:val="both"/>
        <w:rPr>
          <w:rFonts w:ascii="Arial" w:eastAsia="Times New Roman" w:hAnsi="Arial" w:cs="Arial"/>
          <w:sz w:val="20"/>
          <w:lang w:eastAsia="pl-PL" w:bidi="ar-SA"/>
        </w:rPr>
      </w:pPr>
      <w:r w:rsidRPr="007F2271">
        <w:rPr>
          <w:rFonts w:ascii="Arial" w:eastAsia="Times New Roman" w:hAnsi="Arial" w:cs="Arial"/>
          <w:i/>
          <w:iCs/>
          <w:sz w:val="20"/>
          <w:lang w:eastAsia="pl-PL" w:bidi="ar-SA"/>
        </w:rPr>
        <w:t>(</w:t>
      </w:r>
      <w:proofErr w:type="spellStart"/>
      <w:r w:rsidRPr="007F2271">
        <w:rPr>
          <w:rFonts w:ascii="Arial" w:eastAsia="Times New Roman" w:hAnsi="Arial" w:cs="Arial"/>
          <w:i/>
          <w:iCs/>
          <w:sz w:val="20"/>
          <w:lang w:eastAsia="pl-PL" w:bidi="ar-SA"/>
        </w:rPr>
        <w:t>Conference</w:t>
      </w:r>
      <w:proofErr w:type="spellEnd"/>
      <w:r w:rsidRPr="007F2271">
        <w:rPr>
          <w:rFonts w:ascii="Arial" w:eastAsia="Times New Roman" w:hAnsi="Arial" w:cs="Arial"/>
          <w:i/>
          <w:iCs/>
          <w:sz w:val="20"/>
          <w:lang w:eastAsia="pl-PL" w:bidi="ar-SA"/>
        </w:rPr>
        <w:t xml:space="preserve"> </w:t>
      </w:r>
      <w:proofErr w:type="spellStart"/>
      <w:r w:rsidRPr="007F2271">
        <w:rPr>
          <w:rFonts w:ascii="Arial" w:eastAsia="Times New Roman" w:hAnsi="Arial" w:cs="Arial"/>
          <w:i/>
          <w:iCs/>
          <w:sz w:val="20"/>
          <w:lang w:eastAsia="pl-PL" w:bidi="ar-SA"/>
        </w:rPr>
        <w:t>Interpreting</w:t>
      </w:r>
      <w:proofErr w:type="spellEnd"/>
      <w:r w:rsidRPr="007F2271">
        <w:rPr>
          <w:rFonts w:ascii="Arial" w:eastAsia="Times New Roman" w:hAnsi="Arial" w:cs="Arial"/>
          <w:i/>
          <w:iCs/>
          <w:sz w:val="20"/>
          <w:lang w:eastAsia="pl-PL" w:bidi="ar-SA"/>
        </w:rPr>
        <w:t>)</w:t>
      </w:r>
    </w:p>
    <w:p w:rsidR="00C86816" w:rsidRPr="007F2271" w:rsidRDefault="00C86816" w:rsidP="00E951D2">
      <w:pPr>
        <w:spacing w:after="120" w:line="240" w:lineRule="auto"/>
        <w:jc w:val="both"/>
        <w:rPr>
          <w:rFonts w:ascii="Arial" w:eastAsia="Times New Roman" w:hAnsi="Arial" w:cs="Arial"/>
          <w:b/>
          <w:bCs/>
          <w:sz w:val="20"/>
          <w:lang w:eastAsia="pl-PL" w:bidi="ar-SA"/>
        </w:rPr>
      </w:pPr>
      <w:r w:rsidRPr="007F2271">
        <w:rPr>
          <w:rFonts w:ascii="Arial" w:eastAsia="Times New Roman" w:hAnsi="Arial" w:cs="Arial"/>
          <w:b/>
          <w:bCs/>
          <w:sz w:val="20"/>
          <w:lang w:eastAsia="pl-PL" w:bidi="ar-SA"/>
        </w:rPr>
        <w:t>Cele</w:t>
      </w:r>
    </w:p>
    <w:p w:rsidR="00C86816" w:rsidRPr="007F2271" w:rsidRDefault="00C86816" w:rsidP="00E951D2">
      <w:pPr>
        <w:spacing w:after="120" w:line="240" w:lineRule="auto"/>
        <w:jc w:val="both"/>
        <w:rPr>
          <w:rFonts w:ascii="Arial" w:eastAsia="Times New Roman" w:hAnsi="Arial" w:cs="Arial"/>
          <w:sz w:val="20"/>
          <w:lang w:eastAsia="pl-PL" w:bidi="ar-SA"/>
        </w:rPr>
      </w:pPr>
      <w:r w:rsidRPr="007F2271">
        <w:rPr>
          <w:rFonts w:ascii="Arial" w:eastAsia="Times New Roman" w:hAnsi="Arial" w:cs="Arial"/>
          <w:sz w:val="20"/>
          <w:lang w:eastAsia="pl-PL" w:bidi="ar-SA"/>
        </w:rPr>
        <w:t>Celem zajęć jest nabycie umiejętności tłumaczenia konferencyjnego w jego obu wariantach (tłumaczenie symultaniczne i tłumaczenie konsekutywne z zastosowaniem notacji) tekstów o tematyce ogólnej i ewent. specjalistycznej zgodnie z zasadą praktykowaną w instytucjach unijnych – z języka obcego na język ojczysty. Materiały do zajęć będą dostępne na platformie Moodle lub udostępniane na zajęciach.</w:t>
      </w:r>
    </w:p>
    <w:p w:rsidR="00C86816" w:rsidRPr="007F2271" w:rsidRDefault="00C86816" w:rsidP="00E951D2">
      <w:pPr>
        <w:spacing w:after="120" w:line="240" w:lineRule="auto"/>
        <w:jc w:val="both"/>
        <w:rPr>
          <w:rFonts w:ascii="Arial" w:eastAsia="Times New Roman" w:hAnsi="Arial" w:cs="Arial"/>
          <w:b/>
          <w:bCs/>
          <w:sz w:val="20"/>
          <w:lang w:eastAsia="pl-PL" w:bidi="ar-SA"/>
        </w:rPr>
      </w:pPr>
      <w:r w:rsidRPr="007F2271">
        <w:rPr>
          <w:rFonts w:ascii="Arial" w:eastAsia="Times New Roman" w:hAnsi="Arial" w:cs="Arial"/>
          <w:b/>
          <w:bCs/>
          <w:sz w:val="20"/>
          <w:lang w:eastAsia="pl-PL" w:bidi="ar-SA"/>
        </w:rPr>
        <w:t>Tematyka</w:t>
      </w:r>
    </w:p>
    <w:p w:rsidR="00C86816" w:rsidRPr="007F2271" w:rsidRDefault="00C86816" w:rsidP="00E951D2">
      <w:pPr>
        <w:pStyle w:val="Akapitzlist"/>
        <w:numPr>
          <w:ilvl w:val="0"/>
          <w:numId w:val="14"/>
        </w:numPr>
        <w:spacing w:after="120" w:line="240" w:lineRule="auto"/>
        <w:ind w:left="714" w:hanging="357"/>
        <w:contextualSpacing w:val="0"/>
        <w:jc w:val="both"/>
        <w:rPr>
          <w:rFonts w:ascii="Arial" w:eastAsia="Times New Roman" w:hAnsi="Arial" w:cs="Arial"/>
          <w:sz w:val="20"/>
          <w:lang w:eastAsia="pl-PL" w:bidi="ar-SA"/>
        </w:rPr>
      </w:pPr>
      <w:r w:rsidRPr="007F2271">
        <w:rPr>
          <w:rFonts w:ascii="Arial" w:eastAsia="Times New Roman" w:hAnsi="Arial" w:cs="Arial"/>
          <w:sz w:val="20"/>
          <w:lang w:eastAsia="pl-PL" w:bidi="ar-SA"/>
        </w:rPr>
        <w:t xml:space="preserve">zapoznawanie z zasadami notacji wg systemów </w:t>
      </w:r>
      <w:proofErr w:type="spellStart"/>
      <w:r w:rsidRPr="007F2271">
        <w:rPr>
          <w:rFonts w:ascii="Arial" w:eastAsia="Times New Roman" w:hAnsi="Arial" w:cs="Arial"/>
          <w:sz w:val="20"/>
          <w:lang w:eastAsia="pl-PL" w:bidi="ar-SA"/>
        </w:rPr>
        <w:t>notacyjnych</w:t>
      </w:r>
      <w:proofErr w:type="spellEnd"/>
      <w:r w:rsidRPr="007F2271">
        <w:rPr>
          <w:rFonts w:ascii="Arial" w:eastAsia="Times New Roman" w:hAnsi="Arial" w:cs="Arial"/>
          <w:sz w:val="20"/>
          <w:lang w:eastAsia="pl-PL" w:bidi="ar-SA"/>
        </w:rPr>
        <w:t xml:space="preserve"> </w:t>
      </w:r>
      <w:proofErr w:type="spellStart"/>
      <w:r w:rsidRPr="007F2271">
        <w:rPr>
          <w:rFonts w:ascii="Arial" w:eastAsia="Times New Roman" w:hAnsi="Arial" w:cs="Arial"/>
          <w:sz w:val="20"/>
          <w:lang w:eastAsia="pl-PL" w:bidi="ar-SA"/>
        </w:rPr>
        <w:t>Jeana-Françoisa</w:t>
      </w:r>
      <w:proofErr w:type="spellEnd"/>
      <w:r w:rsidRPr="007F2271">
        <w:rPr>
          <w:rFonts w:ascii="Arial" w:eastAsia="Times New Roman" w:hAnsi="Arial" w:cs="Arial"/>
          <w:sz w:val="20"/>
          <w:lang w:eastAsia="pl-PL" w:bidi="ar-SA"/>
        </w:rPr>
        <w:t xml:space="preserve"> </w:t>
      </w:r>
      <w:proofErr w:type="spellStart"/>
      <w:r w:rsidRPr="007F2271">
        <w:rPr>
          <w:rFonts w:ascii="Arial" w:eastAsia="Times New Roman" w:hAnsi="Arial" w:cs="Arial"/>
          <w:sz w:val="20"/>
          <w:lang w:eastAsia="pl-PL" w:bidi="ar-SA"/>
        </w:rPr>
        <w:t>Rozana</w:t>
      </w:r>
      <w:proofErr w:type="spellEnd"/>
      <w:r w:rsidRPr="007F2271">
        <w:rPr>
          <w:rFonts w:ascii="Arial" w:eastAsia="Times New Roman" w:hAnsi="Arial" w:cs="Arial"/>
          <w:sz w:val="20"/>
          <w:lang w:eastAsia="pl-PL" w:bidi="ar-SA"/>
        </w:rPr>
        <w:t xml:space="preserve"> i Heinza </w:t>
      </w:r>
      <w:proofErr w:type="spellStart"/>
      <w:r w:rsidRPr="007F2271">
        <w:rPr>
          <w:rFonts w:ascii="Arial" w:eastAsia="Times New Roman" w:hAnsi="Arial" w:cs="Arial"/>
          <w:sz w:val="20"/>
          <w:lang w:eastAsia="pl-PL" w:bidi="ar-SA"/>
        </w:rPr>
        <w:t>Matysska</w:t>
      </w:r>
      <w:proofErr w:type="spellEnd"/>
    </w:p>
    <w:p w:rsidR="00C86816" w:rsidRPr="007F2271" w:rsidRDefault="00C86816" w:rsidP="00E951D2">
      <w:pPr>
        <w:pStyle w:val="Akapitzlist"/>
        <w:numPr>
          <w:ilvl w:val="0"/>
          <w:numId w:val="14"/>
        </w:numPr>
        <w:spacing w:after="120" w:line="240" w:lineRule="auto"/>
        <w:ind w:left="714" w:hanging="357"/>
        <w:contextualSpacing w:val="0"/>
        <w:jc w:val="both"/>
        <w:rPr>
          <w:rFonts w:ascii="Arial" w:eastAsia="Times New Roman" w:hAnsi="Arial" w:cs="Arial"/>
          <w:sz w:val="20"/>
          <w:lang w:eastAsia="pl-PL" w:bidi="ar-SA"/>
        </w:rPr>
      </w:pPr>
      <w:r w:rsidRPr="007F2271">
        <w:rPr>
          <w:rFonts w:ascii="Arial" w:eastAsia="Times New Roman" w:hAnsi="Arial" w:cs="Arial"/>
          <w:sz w:val="20"/>
          <w:lang w:eastAsia="pl-PL" w:bidi="ar-SA"/>
        </w:rPr>
        <w:t>zapoznanie ze strategiami i technikami tłumaczenia konsekutywnego i symultanicznego</w:t>
      </w:r>
    </w:p>
    <w:p w:rsidR="00C86816" w:rsidRPr="007F2271" w:rsidRDefault="00C86816" w:rsidP="00E951D2">
      <w:pPr>
        <w:pStyle w:val="Akapitzlist"/>
        <w:numPr>
          <w:ilvl w:val="0"/>
          <w:numId w:val="14"/>
        </w:numPr>
        <w:spacing w:after="120" w:line="240" w:lineRule="auto"/>
        <w:ind w:left="714" w:hanging="357"/>
        <w:contextualSpacing w:val="0"/>
        <w:jc w:val="both"/>
        <w:rPr>
          <w:rFonts w:ascii="Arial" w:eastAsia="Times New Roman" w:hAnsi="Arial" w:cs="Arial"/>
          <w:sz w:val="20"/>
          <w:lang w:eastAsia="pl-PL" w:bidi="ar-SA"/>
        </w:rPr>
      </w:pPr>
      <w:r w:rsidRPr="007F2271">
        <w:rPr>
          <w:rFonts w:ascii="Arial" w:eastAsia="Times New Roman" w:hAnsi="Arial" w:cs="Arial"/>
          <w:sz w:val="20"/>
          <w:lang w:eastAsia="pl-PL" w:bidi="ar-SA"/>
        </w:rPr>
        <w:t>ćwiczenia wstępne do tłumaczenia konsekutywnego i symultanicznego</w:t>
      </w:r>
    </w:p>
    <w:p w:rsidR="00C86816" w:rsidRPr="007F2271" w:rsidRDefault="00C86816" w:rsidP="00E951D2">
      <w:pPr>
        <w:pStyle w:val="Akapitzlist"/>
        <w:numPr>
          <w:ilvl w:val="0"/>
          <w:numId w:val="14"/>
        </w:numPr>
        <w:spacing w:after="120" w:line="240" w:lineRule="auto"/>
        <w:ind w:left="714" w:hanging="357"/>
        <w:contextualSpacing w:val="0"/>
        <w:jc w:val="both"/>
        <w:rPr>
          <w:rFonts w:ascii="Arial" w:eastAsia="Times New Roman" w:hAnsi="Arial" w:cs="Arial"/>
          <w:sz w:val="20"/>
          <w:lang w:eastAsia="pl-PL" w:bidi="ar-SA"/>
        </w:rPr>
      </w:pPr>
      <w:r w:rsidRPr="007F2271">
        <w:rPr>
          <w:rFonts w:ascii="Arial" w:eastAsia="Times New Roman" w:hAnsi="Arial" w:cs="Arial"/>
          <w:sz w:val="20"/>
          <w:lang w:eastAsia="pl-PL" w:bidi="ar-SA"/>
        </w:rPr>
        <w:t>ćwiczenie tłumaczenia konsekutywnego i symultanicznego</w:t>
      </w:r>
    </w:p>
    <w:p w:rsidR="00C86816" w:rsidRPr="007F2271" w:rsidRDefault="00C86816" w:rsidP="00E951D2">
      <w:pPr>
        <w:spacing w:after="120" w:line="240" w:lineRule="auto"/>
        <w:jc w:val="both"/>
        <w:rPr>
          <w:rFonts w:ascii="Arial" w:eastAsia="Times New Roman" w:hAnsi="Arial" w:cs="Arial"/>
          <w:sz w:val="20"/>
          <w:lang w:eastAsia="pl-PL" w:bidi="ar-SA"/>
        </w:rPr>
      </w:pPr>
      <w:r w:rsidRPr="007F2271">
        <w:rPr>
          <w:rFonts w:ascii="Arial" w:eastAsia="Times New Roman" w:hAnsi="Arial" w:cs="Arial"/>
          <w:b/>
          <w:bCs/>
          <w:sz w:val="20"/>
          <w:lang w:eastAsia="pl-PL" w:bidi="ar-SA"/>
        </w:rPr>
        <w:t>Kryteria zaliczenia</w:t>
      </w:r>
    </w:p>
    <w:p w:rsidR="00C86816" w:rsidRPr="007F2271" w:rsidRDefault="00C86816" w:rsidP="00E951D2">
      <w:pPr>
        <w:numPr>
          <w:ilvl w:val="0"/>
          <w:numId w:val="2"/>
        </w:numPr>
        <w:spacing w:after="120" w:line="240" w:lineRule="auto"/>
        <w:jc w:val="both"/>
        <w:rPr>
          <w:rFonts w:ascii="Arial" w:eastAsia="Times New Roman" w:hAnsi="Arial" w:cs="Arial"/>
          <w:sz w:val="20"/>
          <w:lang w:eastAsia="pl-PL" w:bidi="ar-SA"/>
        </w:rPr>
      </w:pPr>
      <w:r w:rsidRPr="007F2271">
        <w:rPr>
          <w:rFonts w:ascii="Arial" w:eastAsia="Times New Roman" w:hAnsi="Arial" w:cs="Arial"/>
          <w:sz w:val="20"/>
          <w:lang w:eastAsia="pl-PL" w:bidi="ar-SA"/>
        </w:rPr>
        <w:t>przygotowanie się i aktywny udział w zajęciach</w:t>
      </w:r>
    </w:p>
    <w:p w:rsidR="00C86816" w:rsidRPr="007F2271" w:rsidRDefault="00C86816" w:rsidP="00E951D2">
      <w:pPr>
        <w:numPr>
          <w:ilvl w:val="0"/>
          <w:numId w:val="2"/>
        </w:numPr>
        <w:spacing w:after="120" w:line="240" w:lineRule="auto"/>
        <w:jc w:val="both"/>
        <w:rPr>
          <w:rFonts w:ascii="Arial" w:eastAsia="Times New Roman" w:hAnsi="Arial" w:cs="Arial"/>
          <w:sz w:val="20"/>
          <w:lang w:eastAsia="pl-PL" w:bidi="ar-SA"/>
        </w:rPr>
      </w:pPr>
      <w:r w:rsidRPr="007F2271">
        <w:rPr>
          <w:rFonts w:ascii="Arial" w:eastAsia="Times New Roman" w:hAnsi="Arial" w:cs="Arial"/>
          <w:sz w:val="20"/>
          <w:lang w:eastAsia="pl-PL" w:bidi="ar-SA"/>
        </w:rPr>
        <w:t>systematyczna realizacja ćwiczeń i zadań domowych zgodnie ze wskazówkami</w:t>
      </w:r>
    </w:p>
    <w:p w:rsidR="00C86816" w:rsidRPr="007F2271" w:rsidRDefault="00C86816" w:rsidP="00E951D2">
      <w:pPr>
        <w:numPr>
          <w:ilvl w:val="0"/>
          <w:numId w:val="2"/>
        </w:numPr>
        <w:spacing w:after="120" w:line="240" w:lineRule="auto"/>
        <w:jc w:val="both"/>
        <w:rPr>
          <w:rFonts w:ascii="Arial" w:eastAsia="Times New Roman" w:hAnsi="Arial" w:cs="Arial"/>
          <w:sz w:val="20"/>
          <w:lang w:eastAsia="pl-PL" w:bidi="ar-SA"/>
        </w:rPr>
      </w:pPr>
      <w:r w:rsidRPr="007F2271">
        <w:rPr>
          <w:rFonts w:ascii="Arial" w:eastAsia="Times New Roman" w:hAnsi="Arial" w:cs="Arial"/>
          <w:sz w:val="20"/>
          <w:lang w:eastAsia="pl-PL" w:bidi="ar-SA"/>
        </w:rPr>
        <w:t>zapoznanie się ze wskazaną literaturą</w:t>
      </w:r>
    </w:p>
    <w:p w:rsidR="00C86816" w:rsidRPr="007F2271" w:rsidRDefault="00C86816" w:rsidP="00E951D2">
      <w:pPr>
        <w:numPr>
          <w:ilvl w:val="0"/>
          <w:numId w:val="2"/>
        </w:numPr>
        <w:spacing w:after="120" w:line="240" w:lineRule="auto"/>
        <w:jc w:val="both"/>
        <w:rPr>
          <w:rFonts w:ascii="Arial" w:eastAsia="Times New Roman" w:hAnsi="Arial" w:cs="Arial"/>
          <w:sz w:val="20"/>
          <w:lang w:eastAsia="pl-PL" w:bidi="ar-SA"/>
        </w:rPr>
      </w:pPr>
      <w:r w:rsidRPr="007F2271">
        <w:rPr>
          <w:rFonts w:ascii="Arial" w:eastAsia="Times New Roman" w:hAnsi="Arial" w:cs="Arial"/>
          <w:sz w:val="20"/>
          <w:lang w:eastAsia="pl-PL" w:bidi="ar-SA"/>
        </w:rPr>
        <w:t xml:space="preserve">przygotowanie i zaprezentowanie krótkiego przemówienia </w:t>
      </w:r>
    </w:p>
    <w:p w:rsidR="00C86816" w:rsidRPr="007F2271" w:rsidRDefault="00C86816" w:rsidP="00E951D2">
      <w:pPr>
        <w:numPr>
          <w:ilvl w:val="0"/>
          <w:numId w:val="2"/>
        </w:numPr>
        <w:spacing w:after="120" w:line="240" w:lineRule="auto"/>
        <w:jc w:val="both"/>
        <w:rPr>
          <w:rFonts w:ascii="Arial" w:eastAsia="Times New Roman" w:hAnsi="Arial" w:cs="Arial"/>
          <w:sz w:val="20"/>
          <w:lang w:eastAsia="pl-PL" w:bidi="ar-SA"/>
        </w:rPr>
      </w:pPr>
      <w:r w:rsidRPr="007F2271">
        <w:rPr>
          <w:rFonts w:ascii="Arial" w:eastAsia="Times New Roman" w:hAnsi="Arial" w:cs="Arial"/>
          <w:sz w:val="20"/>
          <w:lang w:eastAsia="pl-PL" w:bidi="ar-SA"/>
        </w:rPr>
        <w:t>przetłumaczenie symultaniczne i konsekutywne krótkiego przemówienia</w:t>
      </w:r>
    </w:p>
    <w:p w:rsidR="00C86816" w:rsidRPr="007F2271" w:rsidRDefault="00C86816" w:rsidP="00E951D2">
      <w:pPr>
        <w:spacing w:after="120" w:line="240" w:lineRule="auto"/>
        <w:jc w:val="both"/>
        <w:rPr>
          <w:rFonts w:ascii="Arial" w:eastAsia="Calibri" w:hAnsi="Arial" w:cs="Arial"/>
          <w:b/>
          <w:sz w:val="20"/>
          <w:lang w:val="en-US" w:bidi="ar-SA"/>
        </w:rPr>
      </w:pPr>
      <w:proofErr w:type="spellStart"/>
      <w:r w:rsidRPr="007F2271">
        <w:rPr>
          <w:rFonts w:ascii="Arial" w:eastAsia="Calibri" w:hAnsi="Arial" w:cs="Arial"/>
          <w:b/>
          <w:sz w:val="20"/>
          <w:lang w:val="en-US" w:bidi="ar-SA"/>
        </w:rPr>
        <w:lastRenderedPageBreak/>
        <w:t>Literatura</w:t>
      </w:r>
      <w:proofErr w:type="spellEnd"/>
    </w:p>
    <w:p w:rsidR="00C86816" w:rsidRPr="007F2271" w:rsidRDefault="00C86816" w:rsidP="00E951D2">
      <w:pPr>
        <w:pStyle w:val="Normal2"/>
        <w:spacing w:after="120" w:line="240" w:lineRule="auto"/>
        <w:ind w:left="0"/>
        <w:rPr>
          <w:rFonts w:ascii="Arial" w:hAnsi="Arial" w:cs="Arial"/>
          <w:sz w:val="20"/>
          <w:szCs w:val="20"/>
          <w:lang w:val="fr-FR"/>
        </w:rPr>
      </w:pPr>
      <w:r w:rsidRPr="007F2271">
        <w:rPr>
          <w:rFonts w:ascii="Arial" w:hAnsi="Arial" w:cs="Arial"/>
          <w:sz w:val="20"/>
          <w:szCs w:val="20"/>
          <w:lang w:val="en-US"/>
        </w:rPr>
        <w:t>A</w:t>
      </w:r>
      <w:proofErr w:type="spellStart"/>
      <w:r w:rsidRPr="007F2271">
        <w:rPr>
          <w:rFonts w:ascii="Arial" w:hAnsi="Arial" w:cs="Arial"/>
          <w:sz w:val="20"/>
          <w:szCs w:val="20"/>
          <w:lang w:val="en-GB"/>
        </w:rPr>
        <w:t>hrens</w:t>
      </w:r>
      <w:proofErr w:type="spellEnd"/>
      <w:r w:rsidRPr="007F2271">
        <w:rPr>
          <w:rFonts w:ascii="Arial" w:hAnsi="Arial" w:cs="Arial"/>
          <w:sz w:val="20"/>
          <w:szCs w:val="20"/>
          <w:lang w:val="en-GB"/>
        </w:rPr>
        <w:t xml:space="preserve">, Barbara (2005). Rozan and Matyssek: Are they really that different? A comparative synopsis of two classic note-taking schools. </w:t>
      </w:r>
      <w:r w:rsidRPr="007F2271">
        <w:rPr>
          <w:rFonts w:ascii="Arial" w:hAnsi="Arial" w:cs="Arial"/>
          <w:i/>
          <w:sz w:val="20"/>
          <w:szCs w:val="20"/>
          <w:lang w:val="en-GB"/>
        </w:rPr>
        <w:t xml:space="preserve">Forum. </w:t>
      </w:r>
      <w:r w:rsidRPr="007F2271">
        <w:rPr>
          <w:rFonts w:ascii="Arial" w:hAnsi="Arial" w:cs="Arial"/>
          <w:i/>
          <w:sz w:val="20"/>
          <w:szCs w:val="20"/>
          <w:lang w:val="fr-FR"/>
        </w:rPr>
        <w:t>Revue international d’interprétation et de traduction / International Journal of Interpretation and Translation 3</w:t>
      </w:r>
      <w:r w:rsidRPr="007F2271">
        <w:rPr>
          <w:rFonts w:ascii="Arial" w:hAnsi="Arial" w:cs="Arial"/>
          <w:sz w:val="20"/>
          <w:szCs w:val="20"/>
          <w:lang w:val="fr-FR"/>
        </w:rPr>
        <w:t>(2), 1−15.</w:t>
      </w:r>
    </w:p>
    <w:p w:rsidR="00C86816" w:rsidRPr="007F2271" w:rsidRDefault="00C86816" w:rsidP="00E951D2">
      <w:pPr>
        <w:pStyle w:val="Normal2"/>
        <w:spacing w:after="120" w:line="240" w:lineRule="auto"/>
        <w:ind w:left="0"/>
        <w:rPr>
          <w:rFonts w:ascii="Arial" w:hAnsi="Arial" w:cs="Arial"/>
          <w:sz w:val="20"/>
          <w:szCs w:val="20"/>
          <w:lang w:val="en-US"/>
        </w:rPr>
      </w:pPr>
      <w:proofErr w:type="spellStart"/>
      <w:r w:rsidRPr="007F2271">
        <w:rPr>
          <w:rFonts w:ascii="Arial" w:hAnsi="Arial" w:cs="Arial"/>
          <w:sz w:val="20"/>
          <w:szCs w:val="20"/>
        </w:rPr>
        <w:t>Gillies</w:t>
      </w:r>
      <w:proofErr w:type="spellEnd"/>
      <w:r w:rsidRPr="007F2271">
        <w:rPr>
          <w:rFonts w:ascii="Arial" w:hAnsi="Arial" w:cs="Arial"/>
          <w:sz w:val="20"/>
          <w:szCs w:val="20"/>
        </w:rPr>
        <w:t>, Andrew (2004, nie 2001). Tłumaczenie ustne. Poradnik dla studentów./</w:t>
      </w:r>
      <w:proofErr w:type="spellStart"/>
      <w:r w:rsidRPr="007F2271">
        <w:rPr>
          <w:rFonts w:ascii="Arial" w:hAnsi="Arial" w:cs="Arial"/>
          <w:sz w:val="20"/>
          <w:szCs w:val="20"/>
        </w:rPr>
        <w:t>Conference</w:t>
      </w:r>
      <w:proofErr w:type="spellEnd"/>
      <w:r w:rsidRPr="007F2271">
        <w:rPr>
          <w:rFonts w:ascii="Arial" w:hAnsi="Arial" w:cs="Arial"/>
          <w:sz w:val="20"/>
          <w:szCs w:val="20"/>
        </w:rPr>
        <w:t xml:space="preserve"> </w:t>
      </w:r>
      <w:proofErr w:type="spellStart"/>
      <w:r w:rsidRPr="007F2271">
        <w:rPr>
          <w:rFonts w:ascii="Arial" w:hAnsi="Arial" w:cs="Arial"/>
          <w:sz w:val="20"/>
          <w:szCs w:val="20"/>
        </w:rPr>
        <w:t>Interpreting</w:t>
      </w:r>
      <w:proofErr w:type="spellEnd"/>
      <w:r w:rsidRPr="007F2271">
        <w:rPr>
          <w:rFonts w:ascii="Arial" w:hAnsi="Arial" w:cs="Arial"/>
          <w:sz w:val="20"/>
          <w:szCs w:val="20"/>
        </w:rPr>
        <w:t xml:space="preserve">. </w:t>
      </w:r>
      <w:r w:rsidRPr="007F2271">
        <w:rPr>
          <w:rFonts w:ascii="Arial" w:hAnsi="Arial" w:cs="Arial"/>
          <w:sz w:val="20"/>
          <w:szCs w:val="20"/>
          <w:lang w:val="en-US"/>
        </w:rPr>
        <w:t xml:space="preserve">A New Students’ Companion. </w:t>
      </w:r>
      <w:proofErr w:type="spellStart"/>
      <w:r w:rsidRPr="007F2271">
        <w:rPr>
          <w:rFonts w:ascii="Arial" w:hAnsi="Arial" w:cs="Arial"/>
          <w:sz w:val="20"/>
          <w:szCs w:val="20"/>
          <w:lang w:val="en-US"/>
        </w:rPr>
        <w:t>Kraków</w:t>
      </w:r>
      <w:proofErr w:type="spellEnd"/>
      <w:r w:rsidRPr="007F2271">
        <w:rPr>
          <w:rFonts w:ascii="Arial" w:hAnsi="Arial" w:cs="Arial"/>
          <w:sz w:val="20"/>
          <w:szCs w:val="20"/>
          <w:lang w:val="en-US"/>
        </w:rPr>
        <w:t xml:space="preserve">: </w:t>
      </w:r>
      <w:proofErr w:type="spellStart"/>
      <w:r w:rsidRPr="007F2271">
        <w:rPr>
          <w:rFonts w:ascii="Arial" w:hAnsi="Arial" w:cs="Arial"/>
          <w:sz w:val="20"/>
          <w:szCs w:val="20"/>
          <w:lang w:val="en-US"/>
        </w:rPr>
        <w:t>Tertium</w:t>
      </w:r>
      <w:proofErr w:type="spellEnd"/>
      <w:r w:rsidRPr="007F2271">
        <w:rPr>
          <w:rFonts w:ascii="Arial" w:hAnsi="Arial" w:cs="Arial"/>
          <w:sz w:val="20"/>
          <w:szCs w:val="20"/>
          <w:lang w:val="en-US"/>
        </w:rPr>
        <w:t>.</w:t>
      </w:r>
    </w:p>
    <w:p w:rsidR="00C86816" w:rsidRPr="007F2271" w:rsidRDefault="00C86816" w:rsidP="00E951D2">
      <w:pPr>
        <w:pStyle w:val="Normal2"/>
        <w:spacing w:after="120" w:line="240" w:lineRule="auto"/>
        <w:ind w:left="0"/>
        <w:rPr>
          <w:rFonts w:ascii="Arial" w:hAnsi="Arial" w:cs="Arial"/>
          <w:sz w:val="20"/>
          <w:szCs w:val="20"/>
        </w:rPr>
      </w:pPr>
      <w:proofErr w:type="spellStart"/>
      <w:r w:rsidRPr="00142D4F">
        <w:rPr>
          <w:rFonts w:ascii="Arial" w:hAnsi="Arial" w:cs="Arial"/>
          <w:sz w:val="20"/>
          <w:szCs w:val="20"/>
          <w:lang w:val="en-US"/>
        </w:rPr>
        <w:t>Gillies</w:t>
      </w:r>
      <w:proofErr w:type="spellEnd"/>
      <w:r w:rsidRPr="00142D4F">
        <w:rPr>
          <w:rFonts w:ascii="Arial" w:hAnsi="Arial" w:cs="Arial"/>
          <w:sz w:val="20"/>
          <w:szCs w:val="20"/>
          <w:lang w:val="en-US"/>
        </w:rPr>
        <w:t>, Andrew (</w:t>
      </w:r>
      <w:r w:rsidRPr="00142D4F">
        <w:rPr>
          <w:rFonts w:ascii="Arial" w:hAnsi="Arial" w:cs="Arial"/>
          <w:b/>
          <w:bCs/>
          <w:sz w:val="20"/>
          <w:szCs w:val="20"/>
          <w:lang w:val="en-US"/>
        </w:rPr>
        <w:t>2005</w:t>
      </w:r>
      <w:r w:rsidRPr="00142D4F">
        <w:rPr>
          <w:rFonts w:ascii="Arial" w:hAnsi="Arial" w:cs="Arial"/>
          <w:sz w:val="20"/>
          <w:szCs w:val="20"/>
          <w:lang w:val="en-US"/>
        </w:rPr>
        <w:t xml:space="preserve">). </w:t>
      </w:r>
      <w:proofErr w:type="spellStart"/>
      <w:r w:rsidRPr="00142D4F">
        <w:rPr>
          <w:rFonts w:ascii="Arial" w:hAnsi="Arial" w:cs="Arial"/>
          <w:sz w:val="20"/>
          <w:szCs w:val="20"/>
          <w:lang w:val="en-US"/>
        </w:rPr>
        <w:t>Sztuka</w:t>
      </w:r>
      <w:proofErr w:type="spellEnd"/>
      <w:r w:rsidRPr="00142D4F">
        <w:rPr>
          <w:rFonts w:ascii="Arial" w:hAnsi="Arial" w:cs="Arial"/>
          <w:sz w:val="20"/>
          <w:szCs w:val="20"/>
          <w:lang w:val="en-US"/>
        </w:rPr>
        <w:t xml:space="preserve"> </w:t>
      </w:r>
      <w:proofErr w:type="spellStart"/>
      <w:r w:rsidRPr="00142D4F">
        <w:rPr>
          <w:rFonts w:ascii="Arial" w:hAnsi="Arial" w:cs="Arial"/>
          <w:sz w:val="20"/>
          <w:szCs w:val="20"/>
          <w:lang w:val="en-US"/>
        </w:rPr>
        <w:t>notowania</w:t>
      </w:r>
      <w:proofErr w:type="spellEnd"/>
      <w:r w:rsidRPr="00142D4F">
        <w:rPr>
          <w:rFonts w:ascii="Arial" w:hAnsi="Arial" w:cs="Arial"/>
          <w:sz w:val="20"/>
          <w:szCs w:val="20"/>
          <w:lang w:val="en-US"/>
        </w:rPr>
        <w:t xml:space="preserve">. </w:t>
      </w:r>
      <w:r w:rsidRPr="007F2271">
        <w:rPr>
          <w:rFonts w:ascii="Arial" w:hAnsi="Arial" w:cs="Arial"/>
          <w:sz w:val="20"/>
          <w:szCs w:val="20"/>
        </w:rPr>
        <w:t xml:space="preserve">Poradnik dla tłumaczy konferencyjnych. Kraków: </w:t>
      </w:r>
      <w:proofErr w:type="spellStart"/>
      <w:r w:rsidRPr="007F2271">
        <w:rPr>
          <w:rFonts w:ascii="Arial" w:hAnsi="Arial" w:cs="Arial"/>
          <w:sz w:val="20"/>
          <w:szCs w:val="20"/>
        </w:rPr>
        <w:t>Tertium</w:t>
      </w:r>
      <w:proofErr w:type="spellEnd"/>
      <w:r w:rsidRPr="007F2271">
        <w:rPr>
          <w:rFonts w:ascii="Arial" w:hAnsi="Arial" w:cs="Arial"/>
          <w:sz w:val="20"/>
          <w:szCs w:val="20"/>
        </w:rPr>
        <w:t>.</w:t>
      </w:r>
    </w:p>
    <w:p w:rsidR="00C86816" w:rsidRPr="00142D4F" w:rsidRDefault="00C86816" w:rsidP="00E951D2">
      <w:pPr>
        <w:pStyle w:val="Normal2"/>
        <w:spacing w:after="120" w:line="240" w:lineRule="auto"/>
        <w:ind w:left="0"/>
        <w:rPr>
          <w:rFonts w:ascii="Arial" w:hAnsi="Arial" w:cs="Arial"/>
          <w:sz w:val="20"/>
          <w:szCs w:val="20"/>
          <w:lang w:val="en-US"/>
        </w:rPr>
      </w:pPr>
      <w:r w:rsidRPr="007F2271">
        <w:rPr>
          <w:rFonts w:ascii="Arial" w:hAnsi="Arial" w:cs="Arial"/>
          <w:sz w:val="20"/>
          <w:szCs w:val="20"/>
        </w:rPr>
        <w:t xml:space="preserve">Rozan, </w:t>
      </w:r>
      <w:proofErr w:type="spellStart"/>
      <w:r w:rsidRPr="007F2271">
        <w:rPr>
          <w:rFonts w:ascii="Arial" w:hAnsi="Arial" w:cs="Arial"/>
          <w:sz w:val="20"/>
          <w:szCs w:val="20"/>
        </w:rPr>
        <w:t>Jean-François</w:t>
      </w:r>
      <w:proofErr w:type="spellEnd"/>
      <w:r w:rsidRPr="007F2271">
        <w:rPr>
          <w:rFonts w:ascii="Arial" w:hAnsi="Arial" w:cs="Arial"/>
          <w:sz w:val="20"/>
          <w:szCs w:val="20"/>
        </w:rPr>
        <w:t xml:space="preserve"> (2004 lub 2002). </w:t>
      </w:r>
      <w:proofErr w:type="spellStart"/>
      <w:r w:rsidRPr="007F2271">
        <w:rPr>
          <w:rFonts w:ascii="Arial" w:hAnsi="Arial" w:cs="Arial"/>
          <w:sz w:val="20"/>
          <w:szCs w:val="20"/>
        </w:rPr>
        <w:t>Note-taking</w:t>
      </w:r>
      <w:proofErr w:type="spellEnd"/>
      <w:r w:rsidRPr="007F2271">
        <w:rPr>
          <w:rFonts w:ascii="Arial" w:hAnsi="Arial" w:cs="Arial"/>
          <w:sz w:val="20"/>
          <w:szCs w:val="20"/>
        </w:rPr>
        <w:t xml:space="preserve"> </w:t>
      </w:r>
      <w:proofErr w:type="spellStart"/>
      <w:r w:rsidRPr="007F2271">
        <w:rPr>
          <w:rFonts w:ascii="Arial" w:hAnsi="Arial" w:cs="Arial"/>
          <w:sz w:val="20"/>
          <w:szCs w:val="20"/>
        </w:rPr>
        <w:t>in</w:t>
      </w:r>
      <w:proofErr w:type="spellEnd"/>
      <w:r w:rsidRPr="007F2271">
        <w:rPr>
          <w:rFonts w:ascii="Arial" w:hAnsi="Arial" w:cs="Arial"/>
          <w:sz w:val="20"/>
          <w:szCs w:val="20"/>
        </w:rPr>
        <w:t xml:space="preserve"> </w:t>
      </w:r>
      <w:proofErr w:type="spellStart"/>
      <w:r w:rsidRPr="007F2271">
        <w:rPr>
          <w:rFonts w:ascii="Arial" w:hAnsi="Arial" w:cs="Arial"/>
          <w:sz w:val="20"/>
          <w:szCs w:val="20"/>
        </w:rPr>
        <w:t>Consecutive</w:t>
      </w:r>
      <w:proofErr w:type="spellEnd"/>
      <w:r w:rsidRPr="007F2271">
        <w:rPr>
          <w:rFonts w:ascii="Arial" w:hAnsi="Arial" w:cs="Arial"/>
          <w:sz w:val="20"/>
          <w:szCs w:val="20"/>
        </w:rPr>
        <w:t xml:space="preserve"> </w:t>
      </w:r>
      <w:proofErr w:type="spellStart"/>
      <w:r w:rsidRPr="007F2271">
        <w:rPr>
          <w:rFonts w:ascii="Arial" w:hAnsi="Arial" w:cs="Arial"/>
          <w:sz w:val="20"/>
          <w:szCs w:val="20"/>
        </w:rPr>
        <w:t>Interpreting</w:t>
      </w:r>
      <w:proofErr w:type="spellEnd"/>
      <w:r w:rsidRPr="007F2271">
        <w:rPr>
          <w:rFonts w:ascii="Arial" w:hAnsi="Arial" w:cs="Arial"/>
          <w:sz w:val="20"/>
          <w:szCs w:val="20"/>
        </w:rPr>
        <w:t xml:space="preserve">. Notatki w tłumaczeniu konferencyjnym. </w:t>
      </w:r>
      <w:proofErr w:type="spellStart"/>
      <w:r w:rsidRPr="00142D4F">
        <w:rPr>
          <w:rFonts w:ascii="Arial" w:hAnsi="Arial" w:cs="Arial"/>
          <w:sz w:val="20"/>
          <w:szCs w:val="20"/>
          <w:lang w:val="en-US"/>
        </w:rPr>
        <w:t>Kraków</w:t>
      </w:r>
      <w:proofErr w:type="spellEnd"/>
      <w:r w:rsidRPr="00142D4F">
        <w:rPr>
          <w:rFonts w:ascii="Arial" w:hAnsi="Arial" w:cs="Arial"/>
          <w:sz w:val="20"/>
          <w:szCs w:val="20"/>
          <w:lang w:val="en-US"/>
        </w:rPr>
        <w:t xml:space="preserve">: </w:t>
      </w:r>
      <w:proofErr w:type="spellStart"/>
      <w:r w:rsidRPr="00142D4F">
        <w:rPr>
          <w:rFonts w:ascii="Arial" w:hAnsi="Arial" w:cs="Arial"/>
          <w:sz w:val="20"/>
          <w:szCs w:val="20"/>
          <w:lang w:val="en-US"/>
        </w:rPr>
        <w:t>Tertium</w:t>
      </w:r>
      <w:proofErr w:type="spellEnd"/>
      <w:r w:rsidRPr="00142D4F">
        <w:rPr>
          <w:rFonts w:ascii="Arial" w:hAnsi="Arial" w:cs="Arial"/>
          <w:sz w:val="20"/>
          <w:szCs w:val="20"/>
          <w:lang w:val="en-US"/>
        </w:rPr>
        <w:t>.</w:t>
      </w:r>
    </w:p>
    <w:p w:rsidR="00C86816" w:rsidRPr="00142D4F" w:rsidRDefault="00C86816" w:rsidP="00E951D2">
      <w:pPr>
        <w:spacing w:after="120" w:line="240" w:lineRule="auto"/>
        <w:rPr>
          <w:rFonts w:ascii="Arial" w:eastAsia="Times New Roman" w:hAnsi="Arial" w:cs="Arial"/>
          <w:b/>
          <w:bCs/>
          <w:color w:val="000000"/>
          <w:sz w:val="20"/>
          <w:highlight w:val="green"/>
          <w:lang w:val="en-US" w:eastAsia="pl-PL"/>
        </w:rPr>
      </w:pPr>
    </w:p>
    <w:p w:rsidR="002422E0" w:rsidRPr="00142D4F" w:rsidRDefault="002422E0" w:rsidP="00E951D2">
      <w:pPr>
        <w:spacing w:after="120" w:line="240" w:lineRule="auto"/>
        <w:rPr>
          <w:rFonts w:ascii="Arial" w:eastAsia="Times New Roman" w:hAnsi="Arial" w:cs="Arial"/>
          <w:b/>
          <w:bCs/>
          <w:color w:val="000000"/>
          <w:sz w:val="20"/>
          <w:lang w:val="en-US" w:eastAsia="pl-PL"/>
        </w:rPr>
      </w:pPr>
      <w:r w:rsidRPr="00142D4F">
        <w:rPr>
          <w:rFonts w:ascii="Arial" w:eastAsia="Times New Roman" w:hAnsi="Arial" w:cs="Arial"/>
          <w:b/>
          <w:bCs/>
          <w:color w:val="000000"/>
          <w:sz w:val="20"/>
          <w:highlight w:val="green"/>
          <w:lang w:val="en-US" w:eastAsia="pl-PL"/>
        </w:rPr>
        <w:t xml:space="preserve">mgr Marcel </w:t>
      </w:r>
      <w:proofErr w:type="spellStart"/>
      <w:r w:rsidRPr="00142D4F">
        <w:rPr>
          <w:rFonts w:ascii="Arial" w:eastAsia="Times New Roman" w:hAnsi="Arial" w:cs="Arial"/>
          <w:b/>
          <w:bCs/>
          <w:color w:val="000000"/>
          <w:sz w:val="20"/>
          <w:highlight w:val="green"/>
          <w:lang w:val="en-US" w:eastAsia="pl-PL"/>
        </w:rPr>
        <w:t>Knorn</w:t>
      </w:r>
      <w:proofErr w:type="spellEnd"/>
    </w:p>
    <w:p w:rsidR="00C86816" w:rsidRPr="007F2271" w:rsidRDefault="00C86816" w:rsidP="00E951D2">
      <w:pPr>
        <w:spacing w:after="120" w:line="240" w:lineRule="auto"/>
        <w:rPr>
          <w:rFonts w:ascii="Arial" w:eastAsia="Aptos" w:hAnsi="Arial" w:cs="Arial"/>
          <w:kern w:val="2"/>
          <w:sz w:val="20"/>
          <w:lang w:val="en-GB" w:bidi="ar-SA"/>
        </w:rPr>
      </w:pPr>
      <w:r w:rsidRPr="007F2271">
        <w:rPr>
          <w:rFonts w:ascii="Arial" w:eastAsia="Aptos" w:hAnsi="Arial" w:cs="Arial"/>
          <w:b/>
          <w:bCs/>
          <w:kern w:val="2"/>
          <w:sz w:val="20"/>
          <w:lang w:val="en-GB" w:bidi="ar-SA"/>
        </w:rPr>
        <w:t>German Cultural Concepts, Codes and Symbols</w:t>
      </w:r>
    </w:p>
    <w:p w:rsidR="00C86816" w:rsidRPr="007F2271" w:rsidRDefault="00C86816" w:rsidP="00E951D2">
      <w:pPr>
        <w:spacing w:after="120" w:line="240" w:lineRule="auto"/>
        <w:jc w:val="both"/>
        <w:rPr>
          <w:rFonts w:ascii="Arial" w:eastAsia="Aptos" w:hAnsi="Arial" w:cs="Arial"/>
          <w:kern w:val="2"/>
          <w:sz w:val="20"/>
          <w:lang w:val="en-GB" w:bidi="ar-SA"/>
        </w:rPr>
      </w:pPr>
      <w:r w:rsidRPr="007F2271">
        <w:rPr>
          <w:rFonts w:ascii="Arial" w:eastAsia="Aptos" w:hAnsi="Arial" w:cs="Arial"/>
          <w:kern w:val="2"/>
          <w:sz w:val="20"/>
          <w:lang w:val="en-GB" w:bidi="ar-SA"/>
        </w:rPr>
        <w:t xml:space="preserve">Why do many Germans react awkwardly to the first stanza of their national anthem? What do </w:t>
      </w:r>
      <w:proofErr w:type="spellStart"/>
      <w:r w:rsidRPr="007F2271">
        <w:rPr>
          <w:rFonts w:ascii="Arial" w:eastAsia="Aptos" w:hAnsi="Arial" w:cs="Arial"/>
          <w:i/>
          <w:iCs/>
          <w:kern w:val="2"/>
          <w:sz w:val="20"/>
          <w:lang w:val="en-GB" w:bidi="ar-SA"/>
        </w:rPr>
        <w:t>FKK</w:t>
      </w:r>
      <w:proofErr w:type="spellEnd"/>
      <w:r w:rsidRPr="007F2271">
        <w:rPr>
          <w:rFonts w:ascii="Arial" w:eastAsia="Aptos" w:hAnsi="Arial" w:cs="Arial"/>
          <w:kern w:val="2"/>
          <w:sz w:val="20"/>
          <w:lang w:val="en-GB" w:bidi="ar-SA"/>
        </w:rPr>
        <w:t xml:space="preserve">, </w:t>
      </w:r>
      <w:proofErr w:type="spellStart"/>
      <w:r w:rsidRPr="007F2271">
        <w:rPr>
          <w:rFonts w:ascii="Arial" w:eastAsia="Aptos" w:hAnsi="Arial" w:cs="Arial"/>
          <w:i/>
          <w:iCs/>
          <w:kern w:val="2"/>
          <w:sz w:val="20"/>
          <w:lang w:val="en-GB" w:bidi="ar-SA"/>
        </w:rPr>
        <w:t>Rammstein</w:t>
      </w:r>
      <w:proofErr w:type="spellEnd"/>
      <w:r w:rsidRPr="007F2271">
        <w:rPr>
          <w:rFonts w:ascii="Arial" w:eastAsia="Aptos" w:hAnsi="Arial" w:cs="Arial"/>
          <w:kern w:val="2"/>
          <w:sz w:val="20"/>
          <w:lang w:val="en-GB" w:bidi="ar-SA"/>
        </w:rPr>
        <w:t xml:space="preserve">, and the </w:t>
      </w:r>
      <w:r w:rsidRPr="007F2271">
        <w:rPr>
          <w:rFonts w:ascii="Arial" w:eastAsia="Aptos" w:hAnsi="Arial" w:cs="Arial"/>
          <w:i/>
          <w:iCs/>
          <w:kern w:val="2"/>
          <w:sz w:val="20"/>
          <w:lang w:val="en-GB" w:bidi="ar-SA"/>
        </w:rPr>
        <w:t>Autobahn</w:t>
      </w:r>
      <w:r w:rsidRPr="007F2271">
        <w:rPr>
          <w:rFonts w:ascii="Arial" w:eastAsia="Aptos" w:hAnsi="Arial" w:cs="Arial"/>
          <w:kern w:val="2"/>
          <w:sz w:val="20"/>
          <w:lang w:val="en-GB" w:bidi="ar-SA"/>
        </w:rPr>
        <w:t xml:space="preserve"> reveal about their culture? Why is </w:t>
      </w:r>
      <w:r w:rsidRPr="007F2271">
        <w:rPr>
          <w:rFonts w:ascii="Arial" w:eastAsia="Aptos" w:hAnsi="Arial" w:cs="Arial"/>
          <w:i/>
          <w:iCs/>
          <w:kern w:val="2"/>
          <w:sz w:val="20"/>
          <w:lang w:val="en-GB" w:bidi="ar-SA"/>
        </w:rPr>
        <w:t xml:space="preserve">Deutsche </w:t>
      </w:r>
      <w:proofErr w:type="spellStart"/>
      <w:r w:rsidRPr="007F2271">
        <w:rPr>
          <w:rFonts w:ascii="Arial" w:eastAsia="Aptos" w:hAnsi="Arial" w:cs="Arial"/>
          <w:i/>
          <w:iCs/>
          <w:kern w:val="2"/>
          <w:sz w:val="20"/>
          <w:lang w:val="en-GB" w:bidi="ar-SA"/>
        </w:rPr>
        <w:t>Bahn</w:t>
      </w:r>
      <w:proofErr w:type="spellEnd"/>
      <w:r w:rsidRPr="007F2271">
        <w:rPr>
          <w:rFonts w:ascii="Arial" w:eastAsia="Aptos" w:hAnsi="Arial" w:cs="Arial"/>
          <w:kern w:val="2"/>
          <w:sz w:val="20"/>
          <w:lang w:val="en-GB" w:bidi="ar-SA"/>
        </w:rPr>
        <w:t xml:space="preserve"> notoriously late despite Germany’s obsession with punctuality? This course explores the deep connections between language, identity, and thought, revealing the cultural nuances that shape contemporary Germany.</w:t>
      </w:r>
    </w:p>
    <w:p w:rsidR="00C86816" w:rsidRPr="007F2271" w:rsidRDefault="00C86816" w:rsidP="00E951D2">
      <w:pPr>
        <w:spacing w:after="120" w:line="240" w:lineRule="auto"/>
        <w:jc w:val="both"/>
        <w:rPr>
          <w:rFonts w:ascii="Arial" w:eastAsia="Aptos" w:hAnsi="Arial" w:cs="Arial"/>
          <w:kern w:val="2"/>
          <w:sz w:val="20"/>
          <w:lang w:val="en-GB" w:bidi="ar-SA"/>
        </w:rPr>
      </w:pPr>
      <w:r w:rsidRPr="007F2271">
        <w:rPr>
          <w:rFonts w:ascii="Arial" w:eastAsia="Aptos" w:hAnsi="Arial" w:cs="Arial"/>
          <w:kern w:val="2"/>
          <w:sz w:val="20"/>
          <w:lang w:val="en-GB" w:bidi="ar-SA"/>
        </w:rPr>
        <w:t>Beyond grammar and vocabulary, students discover why being a linguist involves understanding culture as deeply as language. By exploring real-world examples and engaging in discussions, they will gain tools and insights to navigate cultural phenomena confidently. Discussions will be held in English to encourage participation, while German-language texts and recordings will be used to illustrate key concepts. To this end, we will also explore how generative AI can enhance cultural learning responsibly and effectively.</w:t>
      </w:r>
    </w:p>
    <w:p w:rsidR="00C86816" w:rsidRPr="007F2271" w:rsidRDefault="00C86816" w:rsidP="00E951D2">
      <w:pPr>
        <w:spacing w:after="120" w:line="240" w:lineRule="auto"/>
        <w:jc w:val="both"/>
        <w:rPr>
          <w:rFonts w:ascii="Arial" w:eastAsia="Aptos" w:hAnsi="Arial" w:cs="Arial"/>
          <w:b/>
          <w:bCs/>
          <w:kern w:val="2"/>
          <w:sz w:val="20"/>
          <w:lang w:val="en-GB" w:bidi="ar-SA"/>
        </w:rPr>
      </w:pPr>
      <w:r w:rsidRPr="007F2271">
        <w:rPr>
          <w:rFonts w:ascii="Arial" w:eastAsia="Aptos" w:hAnsi="Arial" w:cs="Arial"/>
          <w:b/>
          <w:bCs/>
          <w:kern w:val="2"/>
          <w:sz w:val="20"/>
          <w:lang w:val="en-GB" w:bidi="ar-SA"/>
        </w:rPr>
        <w:t>Covered topics:</w:t>
      </w:r>
    </w:p>
    <w:p w:rsidR="00C86816" w:rsidRPr="007F2271" w:rsidRDefault="00C86816" w:rsidP="00E951D2">
      <w:pPr>
        <w:numPr>
          <w:ilvl w:val="0"/>
          <w:numId w:val="13"/>
        </w:numPr>
        <w:spacing w:after="120" w:line="240" w:lineRule="auto"/>
        <w:jc w:val="both"/>
        <w:rPr>
          <w:rFonts w:ascii="Arial" w:eastAsia="Aptos" w:hAnsi="Arial" w:cs="Arial"/>
          <w:kern w:val="2"/>
          <w:sz w:val="20"/>
          <w:lang w:val="en-GB" w:bidi="ar-SA"/>
        </w:rPr>
      </w:pPr>
      <w:r w:rsidRPr="007F2271">
        <w:rPr>
          <w:rFonts w:ascii="Arial" w:eastAsia="Aptos" w:hAnsi="Arial" w:cs="Arial"/>
          <w:kern w:val="2"/>
          <w:sz w:val="20"/>
          <w:lang w:val="en-GB" w:bidi="ar-SA"/>
        </w:rPr>
        <w:t>German Thought and Identity.</w:t>
      </w:r>
    </w:p>
    <w:p w:rsidR="00C86816" w:rsidRPr="007F2271" w:rsidRDefault="00C86816" w:rsidP="00E951D2">
      <w:pPr>
        <w:numPr>
          <w:ilvl w:val="0"/>
          <w:numId w:val="13"/>
        </w:numPr>
        <w:spacing w:after="120" w:line="240" w:lineRule="auto"/>
        <w:jc w:val="both"/>
        <w:rPr>
          <w:rFonts w:ascii="Arial" w:eastAsia="Aptos" w:hAnsi="Arial" w:cs="Arial"/>
          <w:kern w:val="2"/>
          <w:sz w:val="20"/>
          <w:lang w:val="en-GB" w:bidi="ar-SA"/>
        </w:rPr>
      </w:pPr>
      <w:r w:rsidRPr="007F2271">
        <w:rPr>
          <w:rFonts w:ascii="Arial" w:eastAsia="Aptos" w:hAnsi="Arial" w:cs="Arial"/>
          <w:kern w:val="2"/>
          <w:sz w:val="20"/>
          <w:lang w:val="en-GB" w:bidi="ar-SA"/>
        </w:rPr>
        <w:t>The Influence of Geography.</w:t>
      </w:r>
    </w:p>
    <w:p w:rsidR="00C86816" w:rsidRPr="007F2271" w:rsidRDefault="00C86816" w:rsidP="00E951D2">
      <w:pPr>
        <w:numPr>
          <w:ilvl w:val="0"/>
          <w:numId w:val="13"/>
        </w:numPr>
        <w:spacing w:after="120" w:line="240" w:lineRule="auto"/>
        <w:jc w:val="both"/>
        <w:rPr>
          <w:rFonts w:ascii="Arial" w:eastAsia="Aptos" w:hAnsi="Arial" w:cs="Arial"/>
          <w:kern w:val="2"/>
          <w:sz w:val="20"/>
          <w:lang w:val="en-GB" w:bidi="ar-SA"/>
        </w:rPr>
      </w:pPr>
      <w:r w:rsidRPr="007F2271">
        <w:rPr>
          <w:rFonts w:ascii="Arial" w:eastAsia="Aptos" w:hAnsi="Arial" w:cs="Arial"/>
          <w:kern w:val="2"/>
          <w:sz w:val="20"/>
          <w:lang w:val="en-GB" w:bidi="ar-SA"/>
        </w:rPr>
        <w:t>State and Citizenship.</w:t>
      </w:r>
    </w:p>
    <w:p w:rsidR="00C86816" w:rsidRPr="007F2271" w:rsidRDefault="00C86816" w:rsidP="00E951D2">
      <w:pPr>
        <w:numPr>
          <w:ilvl w:val="0"/>
          <w:numId w:val="13"/>
        </w:numPr>
        <w:spacing w:after="120" w:line="240" w:lineRule="auto"/>
        <w:jc w:val="both"/>
        <w:rPr>
          <w:rFonts w:ascii="Arial" w:eastAsia="Aptos" w:hAnsi="Arial" w:cs="Arial"/>
          <w:kern w:val="2"/>
          <w:sz w:val="20"/>
          <w:lang w:val="en-GB" w:bidi="ar-SA"/>
        </w:rPr>
      </w:pPr>
      <w:r w:rsidRPr="007F2271">
        <w:rPr>
          <w:rFonts w:ascii="Arial" w:eastAsia="Aptos" w:hAnsi="Arial" w:cs="Arial"/>
          <w:kern w:val="2"/>
          <w:sz w:val="20"/>
          <w:lang w:val="en-GB" w:bidi="ar-SA"/>
        </w:rPr>
        <w:t>The German Language.</w:t>
      </w:r>
    </w:p>
    <w:p w:rsidR="00C86816" w:rsidRPr="007F2271" w:rsidRDefault="00C86816" w:rsidP="00E951D2">
      <w:pPr>
        <w:numPr>
          <w:ilvl w:val="0"/>
          <w:numId w:val="13"/>
        </w:numPr>
        <w:spacing w:after="120" w:line="240" w:lineRule="auto"/>
        <w:jc w:val="both"/>
        <w:rPr>
          <w:rFonts w:ascii="Arial" w:eastAsia="Aptos" w:hAnsi="Arial" w:cs="Arial"/>
          <w:kern w:val="2"/>
          <w:sz w:val="20"/>
          <w:lang w:val="en-GB" w:bidi="ar-SA"/>
        </w:rPr>
      </w:pPr>
      <w:r w:rsidRPr="007F2271">
        <w:rPr>
          <w:rFonts w:ascii="Arial" w:eastAsia="Aptos" w:hAnsi="Arial" w:cs="Arial"/>
          <w:kern w:val="2"/>
          <w:sz w:val="20"/>
          <w:lang w:val="en-GB" w:bidi="ar-SA"/>
        </w:rPr>
        <w:t>Remembering the Nazi Era.</w:t>
      </w:r>
    </w:p>
    <w:p w:rsidR="00C86816" w:rsidRPr="007F2271" w:rsidRDefault="00C86816" w:rsidP="00E951D2">
      <w:pPr>
        <w:numPr>
          <w:ilvl w:val="0"/>
          <w:numId w:val="13"/>
        </w:numPr>
        <w:spacing w:after="120" w:line="240" w:lineRule="auto"/>
        <w:jc w:val="both"/>
        <w:rPr>
          <w:rFonts w:ascii="Arial" w:eastAsia="Aptos" w:hAnsi="Arial" w:cs="Arial"/>
          <w:kern w:val="2"/>
          <w:sz w:val="20"/>
          <w:lang w:val="en-GB" w:bidi="ar-SA"/>
        </w:rPr>
      </w:pPr>
      <w:r w:rsidRPr="007F2271">
        <w:rPr>
          <w:rFonts w:ascii="Arial" w:eastAsia="Aptos" w:hAnsi="Arial" w:cs="Arial"/>
          <w:kern w:val="2"/>
          <w:sz w:val="20"/>
          <w:lang w:val="en-GB" w:bidi="ar-SA"/>
        </w:rPr>
        <w:t xml:space="preserve">Remembering the Division of Germany. </w:t>
      </w:r>
    </w:p>
    <w:p w:rsidR="00C86816" w:rsidRPr="007F2271" w:rsidRDefault="00C86816" w:rsidP="00E951D2">
      <w:pPr>
        <w:numPr>
          <w:ilvl w:val="0"/>
          <w:numId w:val="13"/>
        </w:numPr>
        <w:spacing w:after="120" w:line="240" w:lineRule="auto"/>
        <w:jc w:val="both"/>
        <w:rPr>
          <w:rFonts w:ascii="Arial" w:eastAsia="Aptos" w:hAnsi="Arial" w:cs="Arial"/>
          <w:kern w:val="2"/>
          <w:sz w:val="20"/>
          <w:lang w:val="en-GB" w:bidi="ar-SA"/>
        </w:rPr>
      </w:pPr>
      <w:r w:rsidRPr="007F2271">
        <w:rPr>
          <w:rFonts w:ascii="Arial" w:eastAsia="Aptos" w:hAnsi="Arial" w:cs="Arial"/>
          <w:kern w:val="2"/>
          <w:sz w:val="20"/>
          <w:lang w:val="en-GB" w:bidi="ar-SA"/>
        </w:rPr>
        <w:t>Post-1990 Developments.</w:t>
      </w:r>
    </w:p>
    <w:p w:rsidR="00C86816" w:rsidRPr="007F2271" w:rsidRDefault="00C86816" w:rsidP="00E951D2">
      <w:pPr>
        <w:numPr>
          <w:ilvl w:val="0"/>
          <w:numId w:val="13"/>
        </w:numPr>
        <w:spacing w:after="120" w:line="240" w:lineRule="auto"/>
        <w:jc w:val="both"/>
        <w:rPr>
          <w:rFonts w:ascii="Arial" w:eastAsia="Aptos" w:hAnsi="Arial" w:cs="Arial"/>
          <w:kern w:val="2"/>
          <w:sz w:val="20"/>
          <w:lang w:val="en-GB" w:bidi="ar-SA"/>
        </w:rPr>
      </w:pPr>
      <w:r w:rsidRPr="007F2271">
        <w:rPr>
          <w:rFonts w:ascii="Arial" w:eastAsia="Aptos" w:hAnsi="Arial" w:cs="Arial"/>
          <w:kern w:val="2"/>
          <w:sz w:val="20"/>
          <w:lang w:val="en-GB" w:bidi="ar-SA"/>
        </w:rPr>
        <w:t>Work, Business, and Academia.</w:t>
      </w:r>
    </w:p>
    <w:p w:rsidR="00C86816" w:rsidRPr="007F2271" w:rsidRDefault="00C86816" w:rsidP="00E951D2">
      <w:pPr>
        <w:numPr>
          <w:ilvl w:val="0"/>
          <w:numId w:val="13"/>
        </w:numPr>
        <w:spacing w:after="120" w:line="240" w:lineRule="auto"/>
        <w:jc w:val="both"/>
        <w:rPr>
          <w:rFonts w:ascii="Arial" w:eastAsia="Aptos" w:hAnsi="Arial" w:cs="Arial"/>
          <w:kern w:val="2"/>
          <w:sz w:val="20"/>
          <w:lang w:val="en-GB" w:bidi="ar-SA"/>
        </w:rPr>
      </w:pPr>
      <w:r w:rsidRPr="007F2271">
        <w:rPr>
          <w:rFonts w:ascii="Arial" w:eastAsia="Aptos" w:hAnsi="Arial" w:cs="Arial"/>
          <w:kern w:val="2"/>
          <w:sz w:val="20"/>
          <w:lang w:val="en-GB" w:bidi="ar-SA"/>
        </w:rPr>
        <w:t>Everyday Life and Social Norms.</w:t>
      </w:r>
    </w:p>
    <w:p w:rsidR="00C86816" w:rsidRPr="007F2271" w:rsidRDefault="00C86816" w:rsidP="00E951D2">
      <w:pPr>
        <w:numPr>
          <w:ilvl w:val="0"/>
          <w:numId w:val="13"/>
        </w:numPr>
        <w:spacing w:after="120" w:line="240" w:lineRule="auto"/>
        <w:jc w:val="both"/>
        <w:rPr>
          <w:rFonts w:ascii="Arial" w:eastAsia="Aptos" w:hAnsi="Arial" w:cs="Arial"/>
          <w:kern w:val="2"/>
          <w:sz w:val="20"/>
          <w:lang w:val="en-GB" w:bidi="ar-SA"/>
        </w:rPr>
      </w:pPr>
      <w:r w:rsidRPr="007F2271">
        <w:rPr>
          <w:rFonts w:ascii="Arial" w:eastAsia="Aptos" w:hAnsi="Arial" w:cs="Arial"/>
          <w:kern w:val="2"/>
          <w:sz w:val="20"/>
          <w:lang w:val="en-GB" w:bidi="ar-SA"/>
        </w:rPr>
        <w:t>Festivities.</w:t>
      </w:r>
    </w:p>
    <w:p w:rsidR="00C86816" w:rsidRPr="007F2271" w:rsidRDefault="00C86816" w:rsidP="00E951D2">
      <w:pPr>
        <w:numPr>
          <w:ilvl w:val="0"/>
          <w:numId w:val="13"/>
        </w:numPr>
        <w:spacing w:after="120" w:line="240" w:lineRule="auto"/>
        <w:jc w:val="both"/>
        <w:rPr>
          <w:rFonts w:ascii="Arial" w:eastAsia="Aptos" w:hAnsi="Arial" w:cs="Arial"/>
          <w:kern w:val="2"/>
          <w:sz w:val="20"/>
          <w:lang w:val="en-GB" w:bidi="ar-SA"/>
        </w:rPr>
      </w:pPr>
      <w:r w:rsidRPr="007F2271">
        <w:rPr>
          <w:rFonts w:ascii="Arial" w:eastAsia="Aptos" w:hAnsi="Arial" w:cs="Arial"/>
          <w:kern w:val="2"/>
          <w:sz w:val="20"/>
          <w:lang w:val="en-GB" w:bidi="ar-SA"/>
        </w:rPr>
        <w:t>Brands and Icons.</w:t>
      </w:r>
    </w:p>
    <w:p w:rsidR="00C86816" w:rsidRPr="007F2271" w:rsidRDefault="00C86816" w:rsidP="00E951D2">
      <w:pPr>
        <w:numPr>
          <w:ilvl w:val="0"/>
          <w:numId w:val="13"/>
        </w:numPr>
        <w:spacing w:after="120" w:line="240" w:lineRule="auto"/>
        <w:jc w:val="both"/>
        <w:rPr>
          <w:rFonts w:ascii="Arial" w:eastAsia="Aptos" w:hAnsi="Arial" w:cs="Arial"/>
          <w:kern w:val="2"/>
          <w:sz w:val="20"/>
          <w:lang w:val="en-GB" w:bidi="ar-SA"/>
        </w:rPr>
      </w:pPr>
      <w:r w:rsidRPr="007F2271">
        <w:rPr>
          <w:rFonts w:ascii="Arial" w:eastAsia="Aptos" w:hAnsi="Arial" w:cs="Arial"/>
          <w:kern w:val="2"/>
          <w:sz w:val="20"/>
          <w:lang w:val="en-GB" w:bidi="ar-SA"/>
        </w:rPr>
        <w:t>Media and Pop Culture.</w:t>
      </w:r>
    </w:p>
    <w:p w:rsidR="00C86816" w:rsidRPr="007F2271" w:rsidRDefault="00C86816" w:rsidP="00E951D2">
      <w:pPr>
        <w:spacing w:after="120" w:line="240" w:lineRule="auto"/>
        <w:jc w:val="both"/>
        <w:rPr>
          <w:rFonts w:ascii="Arial" w:eastAsia="Aptos" w:hAnsi="Arial" w:cs="Arial"/>
          <w:b/>
          <w:bCs/>
          <w:kern w:val="2"/>
          <w:sz w:val="20"/>
          <w:lang w:val="en-GB" w:bidi="ar-SA"/>
        </w:rPr>
      </w:pPr>
      <w:r w:rsidRPr="007F2271">
        <w:rPr>
          <w:rFonts w:ascii="Arial" w:eastAsia="Aptos" w:hAnsi="Arial" w:cs="Arial"/>
          <w:b/>
          <w:bCs/>
          <w:kern w:val="2"/>
          <w:sz w:val="20"/>
          <w:lang w:val="en-GB" w:bidi="ar-SA"/>
        </w:rPr>
        <w:t>Assessment:</w:t>
      </w:r>
    </w:p>
    <w:p w:rsidR="00C86816" w:rsidRPr="007F2271" w:rsidRDefault="00C86816" w:rsidP="00E951D2">
      <w:pPr>
        <w:spacing w:after="120" w:line="240" w:lineRule="auto"/>
        <w:jc w:val="both"/>
        <w:rPr>
          <w:rFonts w:ascii="Arial" w:eastAsia="Aptos" w:hAnsi="Arial" w:cs="Arial"/>
          <w:kern w:val="2"/>
          <w:sz w:val="20"/>
          <w:lang w:val="en-GB" w:bidi="ar-SA"/>
        </w:rPr>
      </w:pPr>
      <w:r w:rsidRPr="007F2271">
        <w:rPr>
          <w:rFonts w:ascii="Arial" w:eastAsia="Aptos" w:hAnsi="Arial" w:cs="Arial"/>
          <w:kern w:val="2"/>
          <w:sz w:val="20"/>
          <w:lang w:val="en-GB" w:bidi="ar-SA"/>
        </w:rPr>
        <w:t>Assessment will be based on active participation and the creation of lexicon-style entries on cultural phenomena, which will be compiled into a collaborative reference guide by the end of the semester.</w:t>
      </w:r>
    </w:p>
    <w:p w:rsidR="00C86816" w:rsidRPr="007F2271" w:rsidRDefault="00C86816" w:rsidP="00E951D2">
      <w:pPr>
        <w:spacing w:after="120" w:line="240" w:lineRule="auto"/>
        <w:jc w:val="both"/>
        <w:rPr>
          <w:rFonts w:ascii="Arial" w:eastAsia="Aptos" w:hAnsi="Arial" w:cs="Arial"/>
          <w:b/>
          <w:bCs/>
          <w:kern w:val="2"/>
          <w:sz w:val="20"/>
          <w:lang w:val="en-GB" w:bidi="ar-SA"/>
        </w:rPr>
      </w:pPr>
      <w:r w:rsidRPr="007F2271">
        <w:rPr>
          <w:rFonts w:ascii="Arial" w:eastAsia="Aptos" w:hAnsi="Arial" w:cs="Arial"/>
          <w:b/>
          <w:bCs/>
          <w:kern w:val="2"/>
          <w:sz w:val="20"/>
          <w:lang w:val="en-GB" w:bidi="ar-SA"/>
        </w:rPr>
        <w:t>Literature:</w:t>
      </w:r>
    </w:p>
    <w:p w:rsidR="00C86816" w:rsidRPr="007F2271" w:rsidRDefault="00C86816" w:rsidP="00E951D2">
      <w:pPr>
        <w:spacing w:after="120" w:line="240" w:lineRule="auto"/>
        <w:jc w:val="both"/>
        <w:rPr>
          <w:rFonts w:ascii="Arial" w:eastAsia="Aptos" w:hAnsi="Arial" w:cs="Arial"/>
          <w:kern w:val="2"/>
          <w:sz w:val="20"/>
          <w:lang w:val="en-GB" w:bidi="ar-SA"/>
        </w:rPr>
      </w:pPr>
      <w:r w:rsidRPr="007F2271">
        <w:rPr>
          <w:rFonts w:ascii="Arial" w:eastAsia="Aptos" w:hAnsi="Arial" w:cs="Arial"/>
          <w:kern w:val="2"/>
          <w:sz w:val="20"/>
          <w:lang w:val="en-GB" w:bidi="ar-SA"/>
        </w:rPr>
        <w:t>A list of recommended reading and online sources will be provided at the start of the course.</w:t>
      </w:r>
    </w:p>
    <w:p w:rsidR="00C86816" w:rsidRPr="007F2271" w:rsidRDefault="00C86816" w:rsidP="00E951D2">
      <w:pPr>
        <w:spacing w:after="120" w:line="240" w:lineRule="auto"/>
        <w:rPr>
          <w:rFonts w:ascii="Arial" w:eastAsia="Aptos" w:hAnsi="Arial" w:cs="Arial"/>
          <w:kern w:val="2"/>
          <w:sz w:val="20"/>
          <w:lang w:val="en-GB" w:bidi="ar-SA"/>
        </w:rPr>
      </w:pPr>
      <w:r w:rsidRPr="007F2271">
        <w:rPr>
          <w:rFonts w:ascii="Arial" w:eastAsia="Aptos" w:hAnsi="Arial" w:cs="Arial"/>
          <w:kern w:val="2"/>
          <w:sz w:val="20"/>
          <w:lang w:val="en-GB" w:bidi="ar-SA"/>
        </w:rPr>
        <w:br w:type="page"/>
      </w:r>
    </w:p>
    <w:p w:rsidR="00C86816" w:rsidRPr="00E951D2" w:rsidRDefault="002422E0" w:rsidP="00E951D2">
      <w:pPr>
        <w:spacing w:after="120" w:line="240" w:lineRule="auto"/>
        <w:rPr>
          <w:rFonts w:ascii="Arial" w:eastAsia="Times New Roman" w:hAnsi="Arial" w:cs="Arial"/>
          <w:b/>
          <w:bCs/>
          <w:color w:val="000000"/>
          <w:sz w:val="20"/>
          <w:lang w:val="en-US" w:eastAsia="pl-PL"/>
        </w:rPr>
      </w:pPr>
      <w:proofErr w:type="spellStart"/>
      <w:r w:rsidRPr="00E951D2">
        <w:rPr>
          <w:rFonts w:ascii="Arial" w:eastAsia="Times New Roman" w:hAnsi="Arial" w:cs="Arial"/>
          <w:b/>
          <w:bCs/>
          <w:color w:val="000000"/>
          <w:sz w:val="20"/>
          <w:highlight w:val="cyan"/>
          <w:lang w:val="en-US" w:eastAsia="pl-PL"/>
        </w:rPr>
        <w:lastRenderedPageBreak/>
        <w:t>Fakultety</w:t>
      </w:r>
      <w:proofErr w:type="spellEnd"/>
      <w:r w:rsidRPr="00E951D2">
        <w:rPr>
          <w:rFonts w:ascii="Arial" w:eastAsia="Times New Roman" w:hAnsi="Arial" w:cs="Arial"/>
          <w:b/>
          <w:bCs/>
          <w:color w:val="000000"/>
          <w:sz w:val="20"/>
          <w:highlight w:val="cyan"/>
          <w:lang w:val="en-US" w:eastAsia="pl-PL"/>
        </w:rPr>
        <w:t xml:space="preserve"> </w:t>
      </w:r>
      <w:proofErr w:type="spellStart"/>
      <w:r w:rsidRPr="00E951D2">
        <w:rPr>
          <w:rFonts w:ascii="Arial" w:eastAsia="Times New Roman" w:hAnsi="Arial" w:cs="Arial"/>
          <w:b/>
          <w:bCs/>
          <w:color w:val="000000"/>
          <w:sz w:val="20"/>
          <w:highlight w:val="cyan"/>
          <w:lang w:val="en-US" w:eastAsia="pl-PL"/>
        </w:rPr>
        <w:t>dla</w:t>
      </w:r>
      <w:proofErr w:type="spellEnd"/>
      <w:r w:rsidRPr="00E951D2">
        <w:rPr>
          <w:rFonts w:ascii="Arial" w:eastAsia="Times New Roman" w:hAnsi="Arial" w:cs="Arial"/>
          <w:b/>
          <w:bCs/>
          <w:color w:val="000000"/>
          <w:sz w:val="20"/>
          <w:highlight w:val="cyan"/>
          <w:lang w:val="en-US" w:eastAsia="pl-PL"/>
        </w:rPr>
        <w:t xml:space="preserve"> </w:t>
      </w:r>
      <w:proofErr w:type="spellStart"/>
      <w:r w:rsidRPr="00E951D2">
        <w:rPr>
          <w:rFonts w:ascii="Arial" w:eastAsia="Times New Roman" w:hAnsi="Arial" w:cs="Arial"/>
          <w:b/>
          <w:bCs/>
          <w:color w:val="000000"/>
          <w:sz w:val="20"/>
          <w:highlight w:val="cyan"/>
          <w:lang w:val="en-US" w:eastAsia="pl-PL"/>
        </w:rPr>
        <w:t>LK</w:t>
      </w:r>
      <w:proofErr w:type="spellEnd"/>
      <w:r w:rsidR="00C86816" w:rsidRPr="00E951D2">
        <w:rPr>
          <w:rFonts w:ascii="Arial" w:eastAsia="Times New Roman" w:hAnsi="Arial" w:cs="Arial"/>
          <w:b/>
          <w:bCs/>
          <w:color w:val="000000"/>
          <w:sz w:val="20"/>
          <w:lang w:val="en-US" w:eastAsia="pl-PL"/>
        </w:rPr>
        <w:t>:</w:t>
      </w:r>
    </w:p>
    <w:p w:rsidR="00C86816" w:rsidRPr="00E951D2" w:rsidRDefault="00C86816" w:rsidP="00E951D2">
      <w:pPr>
        <w:spacing w:after="120" w:line="240" w:lineRule="auto"/>
        <w:rPr>
          <w:rFonts w:ascii="Arial" w:eastAsia="Times New Roman" w:hAnsi="Arial" w:cs="Arial"/>
          <w:b/>
          <w:bCs/>
          <w:color w:val="000000"/>
          <w:sz w:val="20"/>
          <w:lang w:val="en-US" w:eastAsia="pl-PL"/>
        </w:rPr>
      </w:pPr>
      <w:proofErr w:type="spellStart"/>
      <w:r w:rsidRPr="00E951D2">
        <w:rPr>
          <w:rFonts w:ascii="Arial" w:eastAsia="Times New Roman" w:hAnsi="Arial" w:cs="Arial"/>
          <w:b/>
          <w:bCs/>
          <w:color w:val="000000"/>
          <w:sz w:val="20"/>
          <w:highlight w:val="green"/>
          <w:lang w:val="en-US" w:eastAsia="pl-PL"/>
        </w:rPr>
        <w:t>p</w:t>
      </w:r>
      <w:r w:rsidR="002422E0" w:rsidRPr="00E951D2">
        <w:rPr>
          <w:rFonts w:ascii="Arial" w:eastAsia="Times New Roman" w:hAnsi="Arial" w:cs="Arial"/>
          <w:b/>
          <w:bCs/>
          <w:color w:val="000000"/>
          <w:sz w:val="20"/>
          <w:highlight w:val="green"/>
          <w:lang w:val="en-US" w:eastAsia="pl-PL"/>
        </w:rPr>
        <w:t>rof</w:t>
      </w:r>
      <w:proofErr w:type="spellEnd"/>
      <w:r w:rsidR="002422E0" w:rsidRPr="00E951D2">
        <w:rPr>
          <w:rFonts w:ascii="Arial" w:eastAsia="Times New Roman" w:hAnsi="Arial" w:cs="Arial"/>
          <w:b/>
          <w:bCs/>
          <w:color w:val="000000"/>
          <w:sz w:val="20"/>
          <w:highlight w:val="green"/>
          <w:lang w:val="en-US" w:eastAsia="pl-PL"/>
        </w:rPr>
        <w:t xml:space="preserve">. Joanna </w:t>
      </w:r>
      <w:proofErr w:type="spellStart"/>
      <w:r w:rsidR="002422E0" w:rsidRPr="00E951D2">
        <w:rPr>
          <w:rFonts w:ascii="Arial" w:eastAsia="Times New Roman" w:hAnsi="Arial" w:cs="Arial"/>
          <w:b/>
          <w:bCs/>
          <w:color w:val="000000"/>
          <w:sz w:val="20"/>
          <w:highlight w:val="green"/>
          <w:lang w:val="en-US" w:eastAsia="pl-PL"/>
        </w:rPr>
        <w:t>Kic-Drgas</w:t>
      </w:r>
      <w:proofErr w:type="spellEnd"/>
      <w:r w:rsidR="002422E0" w:rsidRPr="00E951D2">
        <w:rPr>
          <w:rFonts w:ascii="Arial" w:eastAsia="Times New Roman" w:hAnsi="Arial" w:cs="Arial"/>
          <w:b/>
          <w:bCs/>
          <w:color w:val="000000"/>
          <w:sz w:val="20"/>
          <w:highlight w:val="green"/>
          <w:lang w:val="en-US" w:eastAsia="pl-PL"/>
        </w:rPr>
        <w:t xml:space="preserve"> (Business German)</w:t>
      </w:r>
    </w:p>
    <w:p w:rsidR="00C86816" w:rsidRPr="00C86816" w:rsidRDefault="00C86816" w:rsidP="00E951D2">
      <w:pPr>
        <w:spacing w:after="120" w:line="240" w:lineRule="auto"/>
        <w:rPr>
          <w:rFonts w:ascii="Arial" w:eastAsia="Times New Roman" w:hAnsi="Arial" w:cs="Arial"/>
          <w:sz w:val="20"/>
          <w:lang w:val="en-GB" w:eastAsia="pl-PL" w:bidi="ar-SA"/>
        </w:rPr>
      </w:pPr>
      <w:r w:rsidRPr="00C86816">
        <w:rPr>
          <w:rFonts w:ascii="Arial" w:eastAsia="Times New Roman" w:hAnsi="Arial" w:cs="Arial"/>
          <w:sz w:val="20"/>
          <w:lang w:val="en-GB" w:eastAsia="pl-PL" w:bidi="ar-SA"/>
        </w:rPr>
        <w:t xml:space="preserve">Prof. </w:t>
      </w:r>
      <w:proofErr w:type="spellStart"/>
      <w:r w:rsidRPr="00C86816">
        <w:rPr>
          <w:rFonts w:ascii="Arial" w:eastAsia="Times New Roman" w:hAnsi="Arial" w:cs="Arial"/>
          <w:sz w:val="20"/>
          <w:lang w:val="en-GB" w:eastAsia="pl-PL" w:bidi="ar-SA"/>
        </w:rPr>
        <w:t>UAM</w:t>
      </w:r>
      <w:proofErr w:type="spellEnd"/>
      <w:r w:rsidRPr="00C86816">
        <w:rPr>
          <w:rFonts w:ascii="Arial" w:eastAsia="Times New Roman" w:hAnsi="Arial" w:cs="Arial"/>
          <w:sz w:val="20"/>
          <w:lang w:val="en-GB" w:eastAsia="pl-PL" w:bidi="ar-SA"/>
        </w:rPr>
        <w:t xml:space="preserve">, </w:t>
      </w:r>
      <w:proofErr w:type="spellStart"/>
      <w:r w:rsidRPr="00C86816">
        <w:rPr>
          <w:rFonts w:ascii="Arial" w:eastAsia="Times New Roman" w:hAnsi="Arial" w:cs="Arial"/>
          <w:sz w:val="20"/>
          <w:lang w:val="en-GB" w:eastAsia="pl-PL" w:bidi="ar-SA"/>
        </w:rPr>
        <w:t>dr</w:t>
      </w:r>
      <w:proofErr w:type="spellEnd"/>
      <w:r w:rsidRPr="00C86816">
        <w:rPr>
          <w:rFonts w:ascii="Arial" w:eastAsia="Times New Roman" w:hAnsi="Arial" w:cs="Arial"/>
          <w:sz w:val="20"/>
          <w:lang w:val="en-GB" w:eastAsia="pl-PL" w:bidi="ar-SA"/>
        </w:rPr>
        <w:t xml:space="preserve"> hab. Joanna </w:t>
      </w:r>
      <w:proofErr w:type="spellStart"/>
      <w:r w:rsidRPr="00C86816">
        <w:rPr>
          <w:rFonts w:ascii="Arial" w:eastAsia="Times New Roman" w:hAnsi="Arial" w:cs="Arial"/>
          <w:sz w:val="20"/>
          <w:lang w:val="en-GB" w:eastAsia="pl-PL" w:bidi="ar-SA"/>
        </w:rPr>
        <w:t>Kic-Drgas</w:t>
      </w:r>
      <w:proofErr w:type="spellEnd"/>
    </w:p>
    <w:p w:rsidR="00C86816" w:rsidRPr="00C86816" w:rsidRDefault="00C86816" w:rsidP="00E951D2">
      <w:pPr>
        <w:spacing w:after="120" w:line="240" w:lineRule="auto"/>
        <w:rPr>
          <w:rFonts w:ascii="Arial" w:eastAsia="Times New Roman" w:hAnsi="Arial" w:cs="Arial"/>
          <w:sz w:val="20"/>
          <w:lang w:val="en-GB" w:eastAsia="pl-PL" w:bidi="ar-SA"/>
        </w:rPr>
      </w:pPr>
      <w:proofErr w:type="spellStart"/>
      <w:r w:rsidRPr="00C86816">
        <w:rPr>
          <w:rFonts w:ascii="Arial" w:eastAsia="Times New Roman" w:hAnsi="Arial" w:cs="Arial"/>
          <w:sz w:val="20"/>
          <w:lang w:val="en-GB" w:eastAsia="pl-PL" w:bidi="ar-SA"/>
        </w:rPr>
        <w:t>Semestr</w:t>
      </w:r>
      <w:proofErr w:type="spellEnd"/>
      <w:r w:rsidRPr="00C86816">
        <w:rPr>
          <w:rFonts w:ascii="Arial" w:eastAsia="Times New Roman" w:hAnsi="Arial" w:cs="Arial"/>
          <w:sz w:val="20"/>
          <w:lang w:val="en-GB" w:eastAsia="pl-PL" w:bidi="ar-SA"/>
        </w:rPr>
        <w:t xml:space="preserve"> </w:t>
      </w:r>
      <w:proofErr w:type="spellStart"/>
      <w:r w:rsidRPr="00C86816">
        <w:rPr>
          <w:rFonts w:ascii="Arial" w:eastAsia="Times New Roman" w:hAnsi="Arial" w:cs="Arial"/>
          <w:sz w:val="20"/>
          <w:lang w:val="en-GB" w:eastAsia="pl-PL" w:bidi="ar-SA"/>
        </w:rPr>
        <w:t>letni</w:t>
      </w:r>
      <w:proofErr w:type="spellEnd"/>
      <w:r w:rsidRPr="00C86816">
        <w:rPr>
          <w:rFonts w:ascii="Arial" w:eastAsia="Times New Roman" w:hAnsi="Arial" w:cs="Arial"/>
          <w:sz w:val="20"/>
          <w:lang w:val="en-GB" w:eastAsia="pl-PL" w:bidi="ar-SA"/>
        </w:rPr>
        <w:t xml:space="preserve"> 2024/2025</w:t>
      </w:r>
    </w:p>
    <w:p w:rsidR="00C86816" w:rsidRPr="00C86816" w:rsidRDefault="00C86816" w:rsidP="00E951D2">
      <w:pPr>
        <w:spacing w:after="120" w:line="240" w:lineRule="auto"/>
        <w:rPr>
          <w:rFonts w:ascii="Arial" w:eastAsia="Times New Roman" w:hAnsi="Arial" w:cs="Arial"/>
          <w:b/>
          <w:bCs/>
          <w:sz w:val="20"/>
          <w:lang w:eastAsia="pl-PL" w:bidi="ar-SA"/>
        </w:rPr>
      </w:pPr>
      <w:r w:rsidRPr="00C86816">
        <w:rPr>
          <w:rFonts w:ascii="Arial" w:eastAsia="Times New Roman" w:hAnsi="Arial" w:cs="Arial"/>
          <w:b/>
          <w:bCs/>
          <w:sz w:val="20"/>
          <w:lang w:eastAsia="pl-PL" w:bidi="ar-SA"/>
        </w:rPr>
        <w:t>Business German II</w:t>
      </w:r>
    </w:p>
    <w:p w:rsidR="00C86816" w:rsidRPr="00C86816" w:rsidRDefault="00C86816" w:rsidP="00E951D2">
      <w:pPr>
        <w:spacing w:after="120" w:line="240" w:lineRule="auto"/>
        <w:rPr>
          <w:rFonts w:ascii="Arial" w:eastAsia="Times New Roman" w:hAnsi="Arial" w:cs="Arial"/>
          <w:sz w:val="20"/>
          <w:lang w:eastAsia="pl-PL" w:bidi="ar-SA"/>
        </w:rPr>
      </w:pPr>
      <w:r w:rsidRPr="00C86816">
        <w:rPr>
          <w:rFonts w:ascii="Arial" w:eastAsia="Times New Roman" w:hAnsi="Arial" w:cs="Arial"/>
          <w:sz w:val="20"/>
          <w:lang w:eastAsia="pl-PL" w:bidi="ar-SA"/>
        </w:rPr>
        <w:t>Fakultet</w:t>
      </w:r>
    </w:p>
    <w:p w:rsidR="00C86816" w:rsidRPr="00C86816" w:rsidRDefault="00C86816" w:rsidP="00E951D2">
      <w:pPr>
        <w:spacing w:after="120" w:line="240" w:lineRule="auto"/>
        <w:rPr>
          <w:rFonts w:ascii="Arial" w:eastAsia="Times New Roman" w:hAnsi="Arial" w:cs="Arial"/>
          <w:sz w:val="20"/>
          <w:lang w:eastAsia="pl-PL" w:bidi="ar-SA"/>
        </w:rPr>
      </w:pPr>
      <w:r w:rsidRPr="00C86816">
        <w:rPr>
          <w:rFonts w:ascii="Arial" w:eastAsia="Times New Roman" w:hAnsi="Arial" w:cs="Arial"/>
          <w:sz w:val="20"/>
          <w:lang w:eastAsia="pl-PL" w:bidi="ar-SA"/>
        </w:rPr>
        <w:t xml:space="preserve">Zajęcia mają na celu rozwijanie </w:t>
      </w:r>
      <w:proofErr w:type="spellStart"/>
      <w:r w:rsidRPr="00C86816">
        <w:rPr>
          <w:rFonts w:ascii="Arial" w:eastAsia="Times New Roman" w:hAnsi="Arial" w:cs="Arial"/>
          <w:sz w:val="20"/>
          <w:lang w:eastAsia="pl-PL" w:bidi="ar-SA"/>
        </w:rPr>
        <w:t>słownictw</w:t>
      </w:r>
      <w:proofErr w:type="spellEnd"/>
      <w:r w:rsidRPr="00C86816">
        <w:rPr>
          <w:rFonts w:ascii="Arial" w:eastAsia="Times New Roman" w:hAnsi="Arial" w:cs="Arial"/>
          <w:sz w:val="20"/>
          <w:lang w:eastAsia="pl-PL" w:bidi="ar-SA"/>
        </w:rPr>
        <w:t xml:space="preserve"> i struktur przydatnych w komunikacji specjalistycznej w zakresie języka niemieckiego biznesowego. W szczególności tematami omawianych zajęć będą procesy logistyczne, funkcjonowanie i zadania działu marketingu oraz działu finansowego.</w:t>
      </w:r>
    </w:p>
    <w:p w:rsidR="00C86816" w:rsidRPr="00C86816" w:rsidRDefault="00C86816" w:rsidP="00E951D2">
      <w:pPr>
        <w:spacing w:after="120" w:line="240" w:lineRule="auto"/>
        <w:rPr>
          <w:rFonts w:ascii="Arial" w:eastAsia="Times New Roman" w:hAnsi="Arial" w:cs="Arial"/>
          <w:sz w:val="20"/>
          <w:lang w:eastAsia="pl-PL" w:bidi="ar-SA"/>
        </w:rPr>
      </w:pPr>
      <w:r w:rsidRPr="00C86816">
        <w:rPr>
          <w:rFonts w:ascii="Arial" w:eastAsia="Times New Roman" w:hAnsi="Arial" w:cs="Arial"/>
          <w:sz w:val="20"/>
          <w:lang w:eastAsia="pl-PL" w:bidi="ar-SA"/>
        </w:rPr>
        <w:t>Oprócz tradycyjnych ćwiczeń rozszerzających słownictwo, studenci będą mogli wykorzystać swoją wiedzę w praktyce w ćwiczeniach symulujących autentyczne sytuacje komunikacyjne.</w:t>
      </w:r>
    </w:p>
    <w:p w:rsidR="00C86816" w:rsidRPr="00C86816" w:rsidRDefault="00C86816" w:rsidP="00E951D2">
      <w:pPr>
        <w:spacing w:after="120" w:line="240" w:lineRule="auto"/>
        <w:rPr>
          <w:rFonts w:ascii="Arial" w:eastAsia="Times New Roman" w:hAnsi="Arial" w:cs="Arial"/>
          <w:sz w:val="20"/>
          <w:lang w:eastAsia="pl-PL" w:bidi="ar-SA"/>
        </w:rPr>
      </w:pPr>
    </w:p>
    <w:p w:rsidR="00C86816" w:rsidRPr="007F2271" w:rsidRDefault="00C86816" w:rsidP="00E951D2">
      <w:pPr>
        <w:spacing w:after="120" w:line="240" w:lineRule="auto"/>
        <w:rPr>
          <w:rFonts w:ascii="Arial" w:eastAsia="Times New Roman" w:hAnsi="Arial" w:cs="Arial"/>
          <w:b/>
          <w:bCs/>
          <w:color w:val="000000"/>
          <w:sz w:val="20"/>
          <w:lang w:eastAsia="pl-PL"/>
        </w:rPr>
      </w:pPr>
    </w:p>
    <w:p w:rsidR="002422E0" w:rsidRPr="007F2271" w:rsidRDefault="002422E0" w:rsidP="00E951D2">
      <w:pPr>
        <w:spacing w:after="120" w:line="240" w:lineRule="auto"/>
        <w:rPr>
          <w:rFonts w:ascii="Arial" w:eastAsia="Times New Roman" w:hAnsi="Arial" w:cs="Arial"/>
          <w:b/>
          <w:bCs/>
          <w:color w:val="000000"/>
          <w:sz w:val="20"/>
          <w:lang w:eastAsia="pl-PL"/>
        </w:rPr>
      </w:pPr>
      <w:r w:rsidRPr="007F2271">
        <w:rPr>
          <w:rFonts w:ascii="Arial" w:eastAsia="Times New Roman" w:hAnsi="Arial" w:cs="Arial"/>
          <w:b/>
          <w:bCs/>
          <w:color w:val="000000"/>
          <w:sz w:val="20"/>
          <w:highlight w:val="green"/>
          <w:lang w:eastAsia="pl-PL"/>
        </w:rPr>
        <w:t>dr Monika Kowalonek-Janczarek (Niemiecki w turystyce).</w:t>
      </w:r>
    </w:p>
    <w:p w:rsidR="007F2271" w:rsidRPr="007F2271" w:rsidRDefault="007F2271" w:rsidP="00E951D2">
      <w:pPr>
        <w:spacing w:after="120" w:line="240" w:lineRule="auto"/>
        <w:rPr>
          <w:rFonts w:ascii="Arial" w:eastAsia="Calibri" w:hAnsi="Arial" w:cs="Arial"/>
          <w:b/>
          <w:sz w:val="20"/>
          <w:lang w:bidi="ar-SA"/>
        </w:rPr>
      </w:pPr>
      <w:r w:rsidRPr="007F2271">
        <w:rPr>
          <w:rFonts w:ascii="Arial" w:eastAsia="Calibri" w:hAnsi="Arial" w:cs="Arial"/>
          <w:b/>
          <w:sz w:val="20"/>
          <w:lang w:bidi="ar-SA"/>
        </w:rPr>
        <w:t>Język niemiecki w turystyce</w:t>
      </w:r>
    </w:p>
    <w:p w:rsidR="007F2271" w:rsidRPr="007F2271" w:rsidRDefault="007F2271" w:rsidP="00E951D2">
      <w:pPr>
        <w:spacing w:after="120" w:line="240" w:lineRule="auto"/>
        <w:rPr>
          <w:rFonts w:ascii="Arial" w:eastAsia="Calibri" w:hAnsi="Arial" w:cs="Arial"/>
          <w:sz w:val="20"/>
          <w:lang w:bidi="ar-SA"/>
        </w:rPr>
      </w:pPr>
      <w:r w:rsidRPr="007F2271">
        <w:rPr>
          <w:rFonts w:ascii="Arial" w:eastAsia="Calibri" w:hAnsi="Arial" w:cs="Arial"/>
          <w:sz w:val="20"/>
          <w:lang w:bidi="ar-SA"/>
        </w:rPr>
        <w:t>dr Monika Kowalonek-Janczarek</w:t>
      </w:r>
    </w:p>
    <w:p w:rsidR="007F2271" w:rsidRPr="007F2271" w:rsidRDefault="007F2271" w:rsidP="00E951D2">
      <w:pPr>
        <w:spacing w:after="120" w:line="240" w:lineRule="auto"/>
        <w:jc w:val="both"/>
        <w:rPr>
          <w:rFonts w:ascii="Arial" w:eastAsia="Calibri" w:hAnsi="Arial" w:cs="Arial"/>
          <w:sz w:val="20"/>
          <w:lang w:bidi="ar-SA"/>
        </w:rPr>
      </w:pPr>
      <w:r w:rsidRPr="007F2271">
        <w:rPr>
          <w:rFonts w:ascii="Arial" w:eastAsia="Calibri" w:hAnsi="Arial" w:cs="Arial"/>
          <w:sz w:val="20"/>
          <w:lang w:bidi="ar-SA"/>
        </w:rPr>
        <w:t>Cele zajęć:</w:t>
      </w:r>
    </w:p>
    <w:p w:rsidR="007F2271" w:rsidRPr="007F2271" w:rsidRDefault="007F2271" w:rsidP="00E951D2">
      <w:pPr>
        <w:numPr>
          <w:ilvl w:val="0"/>
          <w:numId w:val="16"/>
        </w:numPr>
        <w:spacing w:after="120" w:line="240" w:lineRule="auto"/>
        <w:ind w:left="714" w:hanging="357"/>
        <w:jc w:val="both"/>
        <w:rPr>
          <w:rFonts w:ascii="Arial" w:eastAsia="Calibri" w:hAnsi="Arial" w:cs="Arial"/>
          <w:sz w:val="20"/>
          <w:lang w:bidi="ar-SA"/>
        </w:rPr>
      </w:pPr>
      <w:r w:rsidRPr="007F2271">
        <w:rPr>
          <w:rFonts w:ascii="Arial" w:eastAsia="Calibri" w:hAnsi="Arial" w:cs="Arial"/>
          <w:sz w:val="20"/>
          <w:lang w:bidi="ar-SA"/>
        </w:rPr>
        <w:t>zapoznanie studenta z podstawową terminologią z zakresu geografii oraz geografii turystycznej;</w:t>
      </w:r>
    </w:p>
    <w:p w:rsidR="007F2271" w:rsidRPr="007F2271" w:rsidRDefault="007F2271" w:rsidP="00E951D2">
      <w:pPr>
        <w:numPr>
          <w:ilvl w:val="0"/>
          <w:numId w:val="16"/>
        </w:numPr>
        <w:spacing w:after="120" w:line="240" w:lineRule="auto"/>
        <w:ind w:left="714" w:hanging="357"/>
        <w:jc w:val="both"/>
        <w:rPr>
          <w:rFonts w:ascii="Arial" w:eastAsia="Calibri" w:hAnsi="Arial" w:cs="Arial"/>
          <w:sz w:val="20"/>
          <w:lang w:bidi="ar-SA"/>
        </w:rPr>
      </w:pPr>
      <w:r w:rsidRPr="007F2271">
        <w:rPr>
          <w:rFonts w:ascii="Arial" w:eastAsia="Calibri" w:hAnsi="Arial" w:cs="Arial"/>
          <w:sz w:val="20"/>
          <w:lang w:bidi="ar-SA"/>
        </w:rPr>
        <w:t>zdobycie wiedzy na temat wybranych krajów (ze szczególnym uwzględnieniem Niemiec)  w zakresie geografii turystycznej;</w:t>
      </w:r>
    </w:p>
    <w:p w:rsidR="007F2271" w:rsidRPr="007F2271" w:rsidRDefault="007F2271" w:rsidP="00E951D2">
      <w:pPr>
        <w:numPr>
          <w:ilvl w:val="0"/>
          <w:numId w:val="16"/>
        </w:numPr>
        <w:spacing w:after="120" w:line="240" w:lineRule="auto"/>
        <w:ind w:left="714" w:hanging="357"/>
        <w:jc w:val="both"/>
        <w:rPr>
          <w:rFonts w:ascii="Arial" w:eastAsia="Calibri" w:hAnsi="Arial" w:cs="Arial"/>
          <w:sz w:val="20"/>
          <w:lang w:bidi="ar-SA"/>
        </w:rPr>
      </w:pPr>
      <w:r w:rsidRPr="007F2271">
        <w:rPr>
          <w:rFonts w:ascii="Arial" w:eastAsia="Calibri" w:hAnsi="Arial" w:cs="Arial"/>
          <w:sz w:val="20"/>
          <w:lang w:bidi="ar-SA"/>
        </w:rPr>
        <w:t>rozwijanie umiejętności językowych  (mówienia, czytania, pisania i słuchania) oraz kompetencji leksykalnej w omawianym obszarze;</w:t>
      </w:r>
    </w:p>
    <w:p w:rsidR="007F2271" w:rsidRPr="007F2271" w:rsidRDefault="007F2271" w:rsidP="00E951D2">
      <w:pPr>
        <w:numPr>
          <w:ilvl w:val="0"/>
          <w:numId w:val="16"/>
        </w:numPr>
        <w:spacing w:after="120" w:line="240" w:lineRule="auto"/>
        <w:ind w:left="714" w:hanging="357"/>
        <w:jc w:val="both"/>
        <w:rPr>
          <w:rFonts w:ascii="Arial" w:eastAsia="Calibri" w:hAnsi="Arial" w:cs="Arial"/>
          <w:sz w:val="20"/>
          <w:lang w:bidi="ar-SA"/>
        </w:rPr>
      </w:pPr>
      <w:r w:rsidRPr="007F2271">
        <w:rPr>
          <w:rFonts w:ascii="Arial" w:eastAsia="Calibri" w:hAnsi="Arial" w:cs="Arial"/>
          <w:sz w:val="20"/>
          <w:lang w:bidi="ar-SA"/>
        </w:rPr>
        <w:t>wykształcenie umiejętności tłumaczenia ustnego i pisemnego tekstów o tematyce turystycznej i geograficznej;</w:t>
      </w:r>
    </w:p>
    <w:p w:rsidR="00C86816" w:rsidRPr="007F2271" w:rsidRDefault="007F2271" w:rsidP="00E951D2">
      <w:pPr>
        <w:numPr>
          <w:ilvl w:val="0"/>
          <w:numId w:val="16"/>
        </w:numPr>
        <w:spacing w:after="120" w:line="240" w:lineRule="auto"/>
        <w:ind w:left="714" w:hanging="357"/>
        <w:jc w:val="both"/>
        <w:rPr>
          <w:rFonts w:ascii="Arial" w:eastAsia="Calibri" w:hAnsi="Arial" w:cs="Arial"/>
          <w:sz w:val="20"/>
          <w:lang w:bidi="ar-SA"/>
        </w:rPr>
      </w:pPr>
      <w:r w:rsidRPr="007F2271">
        <w:rPr>
          <w:rFonts w:ascii="Arial" w:eastAsia="Calibri" w:hAnsi="Arial" w:cs="Arial"/>
          <w:sz w:val="20"/>
          <w:lang w:bidi="ar-SA"/>
        </w:rPr>
        <w:t>wykształcenie umiejętności korzystania z narzędzi internetowych, technologii multimedialnych i źródeł informacji o tematyce turystycznej i geograficznej.</w:t>
      </w:r>
    </w:p>
    <w:sectPr w:rsidR="00C86816" w:rsidRPr="007F2271" w:rsidSect="0040692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DAF" w:rsidRDefault="00DF7DAF" w:rsidP="007F2271">
      <w:pPr>
        <w:spacing w:after="0" w:line="240" w:lineRule="auto"/>
      </w:pPr>
      <w:r>
        <w:separator/>
      </w:r>
    </w:p>
  </w:endnote>
  <w:endnote w:type="continuationSeparator" w:id="0">
    <w:p w:rsidR="00DF7DAF" w:rsidRDefault="00DF7DAF" w:rsidP="007F2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4067"/>
      <w:docPartObj>
        <w:docPartGallery w:val="Page Numbers (Bottom of Page)"/>
        <w:docPartUnique/>
      </w:docPartObj>
    </w:sdtPr>
    <w:sdtContent>
      <w:p w:rsidR="007F2271" w:rsidRDefault="000F741A">
        <w:pPr>
          <w:pStyle w:val="Stopka"/>
          <w:jc w:val="right"/>
        </w:pPr>
        <w:fldSimple w:instr=" PAGE   \* MERGEFORMAT ">
          <w:r w:rsidR="00142D4F">
            <w:rPr>
              <w:noProof/>
            </w:rPr>
            <w:t>9</w:t>
          </w:r>
        </w:fldSimple>
      </w:p>
    </w:sdtContent>
  </w:sdt>
  <w:p w:rsidR="007F2271" w:rsidRDefault="007F227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DAF" w:rsidRDefault="00DF7DAF" w:rsidP="007F2271">
      <w:pPr>
        <w:spacing w:after="0" w:line="240" w:lineRule="auto"/>
      </w:pPr>
      <w:r>
        <w:separator/>
      </w:r>
    </w:p>
  </w:footnote>
  <w:footnote w:type="continuationSeparator" w:id="0">
    <w:p w:rsidR="00DF7DAF" w:rsidRDefault="00DF7DAF" w:rsidP="007F22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3260"/>
    <w:multiLevelType w:val="hybridMultilevel"/>
    <w:tmpl w:val="806E6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741753"/>
    <w:multiLevelType w:val="hybridMultilevel"/>
    <w:tmpl w:val="0A908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D274570"/>
    <w:multiLevelType w:val="multilevel"/>
    <w:tmpl w:val="4158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88905"/>
    <w:multiLevelType w:val="hybridMultilevel"/>
    <w:tmpl w:val="8BF269FC"/>
    <w:lvl w:ilvl="0" w:tplc="85F0AFEC">
      <w:start w:val="1"/>
      <w:numFmt w:val="bullet"/>
      <w:lvlText w:val=""/>
      <w:lvlJc w:val="left"/>
      <w:pPr>
        <w:ind w:left="720" w:hanging="360"/>
      </w:pPr>
      <w:rPr>
        <w:rFonts w:ascii="Symbol" w:hAnsi="Symbol" w:hint="default"/>
      </w:rPr>
    </w:lvl>
    <w:lvl w:ilvl="1" w:tplc="7292B3D6">
      <w:start w:val="1"/>
      <w:numFmt w:val="bullet"/>
      <w:lvlText w:val="o"/>
      <w:lvlJc w:val="left"/>
      <w:pPr>
        <w:ind w:left="1440" w:hanging="360"/>
      </w:pPr>
      <w:rPr>
        <w:rFonts w:ascii="Courier New" w:hAnsi="Courier New" w:hint="default"/>
      </w:rPr>
    </w:lvl>
    <w:lvl w:ilvl="2" w:tplc="B27A7FB6">
      <w:start w:val="1"/>
      <w:numFmt w:val="bullet"/>
      <w:lvlText w:val=""/>
      <w:lvlJc w:val="left"/>
      <w:pPr>
        <w:ind w:left="2160" w:hanging="360"/>
      </w:pPr>
      <w:rPr>
        <w:rFonts w:ascii="Wingdings" w:hAnsi="Wingdings" w:hint="default"/>
      </w:rPr>
    </w:lvl>
    <w:lvl w:ilvl="3" w:tplc="0B143F2C">
      <w:start w:val="1"/>
      <w:numFmt w:val="bullet"/>
      <w:lvlText w:val=""/>
      <w:lvlJc w:val="left"/>
      <w:pPr>
        <w:ind w:left="2880" w:hanging="360"/>
      </w:pPr>
      <w:rPr>
        <w:rFonts w:ascii="Symbol" w:hAnsi="Symbol" w:hint="default"/>
      </w:rPr>
    </w:lvl>
    <w:lvl w:ilvl="4" w:tplc="D0084E8E">
      <w:start w:val="1"/>
      <w:numFmt w:val="bullet"/>
      <w:lvlText w:val="o"/>
      <w:lvlJc w:val="left"/>
      <w:pPr>
        <w:ind w:left="3600" w:hanging="360"/>
      </w:pPr>
      <w:rPr>
        <w:rFonts w:ascii="Courier New" w:hAnsi="Courier New" w:hint="default"/>
      </w:rPr>
    </w:lvl>
    <w:lvl w:ilvl="5" w:tplc="186C3D64">
      <w:start w:val="1"/>
      <w:numFmt w:val="bullet"/>
      <w:lvlText w:val=""/>
      <w:lvlJc w:val="left"/>
      <w:pPr>
        <w:ind w:left="4320" w:hanging="360"/>
      </w:pPr>
      <w:rPr>
        <w:rFonts w:ascii="Wingdings" w:hAnsi="Wingdings" w:hint="default"/>
      </w:rPr>
    </w:lvl>
    <w:lvl w:ilvl="6" w:tplc="B83ECCEE">
      <w:start w:val="1"/>
      <w:numFmt w:val="bullet"/>
      <w:lvlText w:val=""/>
      <w:lvlJc w:val="left"/>
      <w:pPr>
        <w:ind w:left="5040" w:hanging="360"/>
      </w:pPr>
      <w:rPr>
        <w:rFonts w:ascii="Symbol" w:hAnsi="Symbol" w:hint="default"/>
      </w:rPr>
    </w:lvl>
    <w:lvl w:ilvl="7" w:tplc="7340BE96">
      <w:start w:val="1"/>
      <w:numFmt w:val="bullet"/>
      <w:lvlText w:val="o"/>
      <w:lvlJc w:val="left"/>
      <w:pPr>
        <w:ind w:left="5760" w:hanging="360"/>
      </w:pPr>
      <w:rPr>
        <w:rFonts w:ascii="Courier New" w:hAnsi="Courier New" w:hint="default"/>
      </w:rPr>
    </w:lvl>
    <w:lvl w:ilvl="8" w:tplc="27205ACE">
      <w:start w:val="1"/>
      <w:numFmt w:val="bullet"/>
      <w:lvlText w:val=""/>
      <w:lvlJc w:val="left"/>
      <w:pPr>
        <w:ind w:left="6480" w:hanging="360"/>
      </w:pPr>
      <w:rPr>
        <w:rFonts w:ascii="Wingdings" w:hAnsi="Wingdings" w:hint="default"/>
      </w:rPr>
    </w:lvl>
  </w:abstractNum>
  <w:abstractNum w:abstractNumId="4">
    <w:nsid w:val="24F173D0"/>
    <w:multiLevelType w:val="hybridMultilevel"/>
    <w:tmpl w:val="87844D02"/>
    <w:lvl w:ilvl="0" w:tplc="E05A6E36">
      <w:start w:val="1"/>
      <w:numFmt w:val="bullet"/>
      <w:lvlText w:val="-"/>
      <w:lvlJc w:val="left"/>
      <w:pPr>
        <w:ind w:left="360" w:hanging="360"/>
      </w:p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281025A6"/>
    <w:multiLevelType w:val="hybridMultilevel"/>
    <w:tmpl w:val="016AA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A18105D"/>
    <w:multiLevelType w:val="multilevel"/>
    <w:tmpl w:val="0B54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DC44EA"/>
    <w:multiLevelType w:val="multilevel"/>
    <w:tmpl w:val="2EDC1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956600"/>
    <w:multiLevelType w:val="hybridMultilevel"/>
    <w:tmpl w:val="CC6AAF30"/>
    <w:lvl w:ilvl="0" w:tplc="E05A6E36">
      <w:start w:val="1"/>
      <w:numFmt w:val="bullet"/>
      <w:lvlText w:val="-"/>
      <w:lvlJc w:val="left"/>
      <w:pPr>
        <w:ind w:left="360" w:hanging="360"/>
      </w:p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3981407E"/>
    <w:multiLevelType w:val="multilevel"/>
    <w:tmpl w:val="A6FCA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7B2A67"/>
    <w:multiLevelType w:val="hybridMultilevel"/>
    <w:tmpl w:val="F8A8E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81E68CD"/>
    <w:multiLevelType w:val="hybridMultilevel"/>
    <w:tmpl w:val="BDAE5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1D63C6C"/>
    <w:multiLevelType w:val="hybridMultilevel"/>
    <w:tmpl w:val="55C49BB6"/>
    <w:lvl w:ilvl="0" w:tplc="98AC7966">
      <w:start w:val="1"/>
      <w:numFmt w:val="decimal"/>
      <w:lvlText w:val="%1."/>
      <w:lvlJc w:val="left"/>
      <w:pPr>
        <w:ind w:left="71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F862E21"/>
    <w:multiLevelType w:val="multilevel"/>
    <w:tmpl w:val="E6FC0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8115C8"/>
    <w:multiLevelType w:val="hybridMultilevel"/>
    <w:tmpl w:val="B0622802"/>
    <w:lvl w:ilvl="0" w:tplc="E05A6E36">
      <w:start w:val="1"/>
      <w:numFmt w:val="bullet"/>
      <w:lvlText w:val="-"/>
      <w:lvlJc w:val="left"/>
      <w:pPr>
        <w:ind w:left="360" w:hanging="360"/>
      </w:p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7B3320E4"/>
    <w:multiLevelType w:val="hybridMultilevel"/>
    <w:tmpl w:val="07E65A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2"/>
  </w:num>
  <w:num w:numId="5">
    <w:abstractNumId w:val="13"/>
  </w:num>
  <w:num w:numId="6">
    <w:abstractNumId w:val="11"/>
  </w:num>
  <w:num w:numId="7">
    <w:abstractNumId w:val="8"/>
  </w:num>
  <w:num w:numId="8">
    <w:abstractNumId w:val="4"/>
  </w:num>
  <w:num w:numId="9">
    <w:abstractNumId w:val="14"/>
  </w:num>
  <w:num w:numId="10">
    <w:abstractNumId w:val="1"/>
  </w:num>
  <w:num w:numId="11">
    <w:abstractNumId w:val="0"/>
  </w:num>
  <w:num w:numId="12">
    <w:abstractNumId w:val="3"/>
  </w:num>
  <w:num w:numId="13">
    <w:abstractNumId w:val="12"/>
  </w:num>
  <w:num w:numId="14">
    <w:abstractNumId w:val="15"/>
  </w:num>
  <w:num w:numId="15">
    <w:abstractNumId w:val="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422E0"/>
    <w:rsid w:val="00006EC8"/>
    <w:rsid w:val="000E6D7C"/>
    <w:rsid w:val="000F741A"/>
    <w:rsid w:val="00142D4F"/>
    <w:rsid w:val="001854F0"/>
    <w:rsid w:val="001F09C3"/>
    <w:rsid w:val="001F7DC6"/>
    <w:rsid w:val="00206039"/>
    <w:rsid w:val="002422E0"/>
    <w:rsid w:val="0040692B"/>
    <w:rsid w:val="004B35BD"/>
    <w:rsid w:val="004D27C8"/>
    <w:rsid w:val="0056113D"/>
    <w:rsid w:val="007F2271"/>
    <w:rsid w:val="00874BE3"/>
    <w:rsid w:val="00A97E85"/>
    <w:rsid w:val="00B03B91"/>
    <w:rsid w:val="00B0467D"/>
    <w:rsid w:val="00BF6448"/>
    <w:rsid w:val="00C86816"/>
    <w:rsid w:val="00CE5217"/>
    <w:rsid w:val="00DF7DAF"/>
    <w:rsid w:val="00E951D2"/>
    <w:rsid w:val="00F07980"/>
  </w:rsids>
  <m:mathPr>
    <m:mathFont m:val="Cambria Math"/>
    <m:brkBin m:val="before"/>
    <m:brkBinSub m:val="--"/>
    <m:smallFrac m:val="off"/>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pl-PL"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692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2">
    <w:name w:val="Normal2"/>
    <w:basedOn w:val="Normalny"/>
    <w:qFormat/>
    <w:rsid w:val="00C86816"/>
    <w:pPr>
      <w:spacing w:after="0" w:line="360" w:lineRule="auto"/>
      <w:ind w:left="709"/>
      <w:jc w:val="both"/>
    </w:pPr>
    <w:rPr>
      <w:rFonts w:ascii="Times New Roman" w:hAnsi="Times New Roman"/>
      <w:sz w:val="24"/>
      <w:szCs w:val="22"/>
      <w:lang w:bidi="ar-SA"/>
    </w:rPr>
  </w:style>
  <w:style w:type="paragraph" w:styleId="Akapitzlist">
    <w:name w:val="List Paragraph"/>
    <w:basedOn w:val="Normalny"/>
    <w:uiPriority w:val="34"/>
    <w:qFormat/>
    <w:rsid w:val="00C86816"/>
    <w:pPr>
      <w:ind w:left="720"/>
      <w:contextualSpacing/>
    </w:pPr>
  </w:style>
  <w:style w:type="paragraph" w:styleId="Nagwek">
    <w:name w:val="header"/>
    <w:basedOn w:val="Normalny"/>
    <w:link w:val="NagwekZnak"/>
    <w:uiPriority w:val="99"/>
    <w:semiHidden/>
    <w:unhideWhenUsed/>
    <w:rsid w:val="007F227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F2271"/>
  </w:style>
  <w:style w:type="paragraph" w:styleId="Stopka">
    <w:name w:val="footer"/>
    <w:basedOn w:val="Normalny"/>
    <w:link w:val="StopkaZnak"/>
    <w:uiPriority w:val="99"/>
    <w:unhideWhenUsed/>
    <w:rsid w:val="007F22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2271"/>
  </w:style>
</w:styles>
</file>

<file path=word/webSettings.xml><?xml version="1.0" encoding="utf-8"?>
<w:webSettings xmlns:r="http://schemas.openxmlformats.org/officeDocument/2006/relationships" xmlns:w="http://schemas.openxmlformats.org/wordprocessingml/2006/main">
  <w:divs>
    <w:div w:id="155541292">
      <w:bodyDiv w:val="1"/>
      <w:marLeft w:val="0"/>
      <w:marRight w:val="0"/>
      <w:marTop w:val="0"/>
      <w:marBottom w:val="0"/>
      <w:divBdr>
        <w:top w:val="none" w:sz="0" w:space="0" w:color="auto"/>
        <w:left w:val="none" w:sz="0" w:space="0" w:color="auto"/>
        <w:bottom w:val="none" w:sz="0" w:space="0" w:color="auto"/>
        <w:right w:val="none" w:sz="0" w:space="0" w:color="auto"/>
      </w:divBdr>
      <w:divsChild>
        <w:div w:id="771824953">
          <w:marLeft w:val="0"/>
          <w:marRight w:val="0"/>
          <w:marTop w:val="0"/>
          <w:marBottom w:val="0"/>
          <w:divBdr>
            <w:top w:val="none" w:sz="0" w:space="0" w:color="auto"/>
            <w:left w:val="none" w:sz="0" w:space="0" w:color="auto"/>
            <w:bottom w:val="none" w:sz="0" w:space="0" w:color="auto"/>
            <w:right w:val="none" w:sz="0" w:space="0" w:color="auto"/>
          </w:divBdr>
        </w:div>
        <w:div w:id="922682899">
          <w:marLeft w:val="0"/>
          <w:marRight w:val="0"/>
          <w:marTop w:val="0"/>
          <w:marBottom w:val="0"/>
          <w:divBdr>
            <w:top w:val="none" w:sz="0" w:space="0" w:color="auto"/>
            <w:left w:val="none" w:sz="0" w:space="0" w:color="auto"/>
            <w:bottom w:val="none" w:sz="0" w:space="0" w:color="auto"/>
            <w:right w:val="none" w:sz="0" w:space="0" w:color="auto"/>
          </w:divBdr>
        </w:div>
        <w:div w:id="1119373032">
          <w:marLeft w:val="0"/>
          <w:marRight w:val="0"/>
          <w:marTop w:val="0"/>
          <w:marBottom w:val="0"/>
          <w:divBdr>
            <w:top w:val="none" w:sz="0" w:space="0" w:color="auto"/>
            <w:left w:val="none" w:sz="0" w:space="0" w:color="auto"/>
            <w:bottom w:val="none" w:sz="0" w:space="0" w:color="auto"/>
            <w:right w:val="none" w:sz="0" w:space="0" w:color="auto"/>
          </w:divBdr>
        </w:div>
        <w:div w:id="1643660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3514</Words>
  <Characters>21089</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2025-01-31T08:23:00Z</dcterms:created>
  <dcterms:modified xsi:type="dcterms:W3CDTF">2025-01-31T20:16:00Z</dcterms:modified>
</cp:coreProperties>
</file>